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14" w:rsidRPr="00B75809" w:rsidRDefault="00B83A14" w:rsidP="00B83A14">
      <w:pPr>
        <w:jc w:val="center"/>
        <w:rPr>
          <w:rFonts w:cs="Arial"/>
          <w:sz w:val="20"/>
          <w:szCs w:val="36"/>
          <w:lang w:eastAsia="fr-FR"/>
        </w:rPr>
      </w:pPr>
      <w:r w:rsidRPr="00B75809">
        <w:rPr>
          <w:rFonts w:cs="Arial"/>
          <w:noProof/>
          <w:lang w:eastAsia="fr-FR"/>
        </w:rPr>
        <w:drawing>
          <wp:inline distT="0" distB="0" distL="0" distR="0" wp14:anchorId="328793DD" wp14:editId="164066EB">
            <wp:extent cx="1752600" cy="927100"/>
            <wp:effectExtent l="0" t="0" r="0" b="6350"/>
            <wp:docPr id="1" name="Image 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927100"/>
                    </a:xfrm>
                    <a:prstGeom prst="rect">
                      <a:avLst/>
                    </a:prstGeom>
                  </pic:spPr>
                </pic:pic>
              </a:graphicData>
            </a:graphic>
          </wp:inline>
        </w:drawing>
      </w:r>
    </w:p>
    <w:p w:rsidR="00B83A14" w:rsidRPr="00B75809" w:rsidRDefault="00B83A14" w:rsidP="00B83A14">
      <w:pPr>
        <w:jc w:val="center"/>
        <w:rPr>
          <w:rFonts w:cs="Arial"/>
          <w:sz w:val="20"/>
          <w:szCs w:val="36"/>
          <w:lang w:eastAsia="fr-FR"/>
        </w:rPr>
      </w:pPr>
    </w:p>
    <w:p w:rsidR="002F0EE3" w:rsidRDefault="002F0EE3" w:rsidP="002F0EE3">
      <w:pPr>
        <w:pStyle w:val="Titre1"/>
        <w:jc w:val="center"/>
        <w:rPr>
          <w:sz w:val="40"/>
          <w:szCs w:val="40"/>
        </w:rPr>
      </w:pPr>
      <w:r>
        <w:rPr>
          <w:sz w:val="40"/>
          <w:szCs w:val="40"/>
        </w:rPr>
        <w:t>Le prélèvement à la source</w:t>
      </w:r>
    </w:p>
    <w:p w:rsidR="002F0EE3" w:rsidRPr="002F0EE3" w:rsidRDefault="002F0EE3" w:rsidP="002F0EE3">
      <w:pPr>
        <w:pStyle w:val="Titre1"/>
        <w:jc w:val="center"/>
        <w:rPr>
          <w:sz w:val="40"/>
          <w:szCs w:val="40"/>
        </w:rPr>
      </w:pPr>
      <w:proofErr w:type="gramStart"/>
      <w:r w:rsidRPr="002F0EE3">
        <w:rPr>
          <w:sz w:val="40"/>
          <w:szCs w:val="40"/>
        </w:rPr>
        <w:t>sur</w:t>
      </w:r>
      <w:proofErr w:type="gramEnd"/>
      <w:r w:rsidRPr="002F0EE3">
        <w:rPr>
          <w:sz w:val="40"/>
          <w:szCs w:val="40"/>
        </w:rPr>
        <w:t xml:space="preserve"> les indemnités de fonction</w:t>
      </w:r>
    </w:p>
    <w:p w:rsidR="002F0EE3" w:rsidRPr="00814B8E" w:rsidRDefault="002F0EE3" w:rsidP="002F0EE3">
      <w:pPr>
        <w:jc w:val="center"/>
        <w:rPr>
          <w:rFonts w:eastAsia="Times New Roman" w:cs="Arial"/>
          <w:szCs w:val="24"/>
          <w:lang w:eastAsia="fr-FR"/>
        </w:rPr>
      </w:pPr>
    </w:p>
    <w:p w:rsidR="002F0EE3" w:rsidRPr="0094185A" w:rsidRDefault="002F0EE3" w:rsidP="002F0EE3">
      <w:pPr>
        <w:rPr>
          <w:lang w:eastAsia="fr-FR"/>
        </w:rPr>
      </w:pPr>
      <w:r>
        <w:rPr>
          <w:noProof/>
          <w:lang w:eastAsia="fr-FR"/>
        </w:rPr>
        <mc:AlternateContent>
          <mc:Choice Requires="wps">
            <w:drawing>
              <wp:anchor distT="0" distB="0" distL="114300" distR="114300" simplePos="0" relativeHeight="251659264" behindDoc="0" locked="0" layoutInCell="1" allowOverlap="1" wp14:anchorId="7A1DD665" wp14:editId="65B6D13B">
                <wp:simplePos x="0" y="0"/>
                <wp:positionH relativeFrom="column">
                  <wp:posOffset>435389</wp:posOffset>
                </wp:positionH>
                <wp:positionV relativeFrom="paragraph">
                  <wp:posOffset>75814</wp:posOffset>
                </wp:positionV>
                <wp:extent cx="5448300" cy="2401294"/>
                <wp:effectExtent l="0" t="0" r="19050" b="18415"/>
                <wp:wrapNone/>
                <wp:docPr id="3"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2401294"/>
                        </a:xfrm>
                        <a:prstGeom prst="roundRect">
                          <a:avLst/>
                        </a:prstGeom>
                        <a:solidFill>
                          <a:srgbClr val="0055A0"/>
                        </a:solidFill>
                        <a:ln w="25400" cap="flat" cmpd="sng" algn="ctr">
                          <a:solidFill>
                            <a:srgbClr val="4F81BD">
                              <a:shade val="50000"/>
                            </a:srgbClr>
                          </a:solidFill>
                          <a:prstDash val="solid"/>
                        </a:ln>
                        <a:effectLst/>
                      </wps:spPr>
                      <wps:txbx>
                        <w:txbxContent>
                          <w:p w:rsidR="00427032" w:rsidRDefault="00427032" w:rsidP="002F0EE3">
                            <w:pPr>
                              <w:rPr>
                                <w:rFonts w:cs="Arial"/>
                                <w:color w:val="FFFFFF" w:themeColor="background1"/>
                                <w:sz w:val="24"/>
                              </w:rPr>
                            </w:pPr>
                            <w:r w:rsidRPr="002F0EE3">
                              <w:rPr>
                                <w:rFonts w:cs="Arial"/>
                                <w:color w:val="FFFFFF" w:themeColor="background1"/>
                                <w:sz w:val="24"/>
                              </w:rPr>
                              <w:t>Le prélèvement à la source de l’IR impose de nouvelles règles de calcul pour définir le montant imposa</w:t>
                            </w:r>
                            <w:r>
                              <w:rPr>
                                <w:rFonts w:cs="Arial"/>
                                <w:color w:val="FFFFFF" w:themeColor="background1"/>
                                <w:sz w:val="24"/>
                              </w:rPr>
                              <w:t>ble des indemnités de fonction.</w:t>
                            </w:r>
                          </w:p>
                          <w:p w:rsidR="00427032" w:rsidRPr="002F0EE3" w:rsidRDefault="00427032" w:rsidP="002F0EE3">
                            <w:pPr>
                              <w:rPr>
                                <w:rFonts w:cs="Arial"/>
                                <w:color w:val="FFFFFF" w:themeColor="background1"/>
                                <w:sz w:val="24"/>
                              </w:rPr>
                            </w:pPr>
                          </w:p>
                          <w:p w:rsidR="00427032" w:rsidRDefault="00AE742B" w:rsidP="002F0EE3">
                            <w:pPr>
                              <w:rPr>
                                <w:rFonts w:cs="Arial"/>
                                <w:color w:val="FFFFFF" w:themeColor="background1"/>
                                <w:sz w:val="24"/>
                              </w:rPr>
                            </w:pPr>
                            <w:r>
                              <w:rPr>
                                <w:rFonts w:cs="Arial"/>
                                <w:color w:val="FFFFFF" w:themeColor="background1"/>
                                <w:sz w:val="24"/>
                              </w:rPr>
                              <w:t>A compter de</w:t>
                            </w:r>
                            <w:r w:rsidR="00427032" w:rsidRPr="002F0EE3">
                              <w:rPr>
                                <w:rFonts w:cs="Arial"/>
                                <w:color w:val="FFFFFF" w:themeColor="background1"/>
                                <w:sz w:val="24"/>
                              </w:rPr>
                              <w:t xml:space="preserve"> janvier 2019, pour les élus locaux, le montant mensuel imposable de leurs indemnités de fonction se</w:t>
                            </w:r>
                            <w:r w:rsidR="00427032">
                              <w:rPr>
                                <w:rFonts w:cs="Arial"/>
                                <w:color w:val="FFFFFF" w:themeColor="background1"/>
                                <w:sz w:val="24"/>
                              </w:rPr>
                              <w:t>ra obtenu en déduisant</w:t>
                            </w:r>
                            <w:r w:rsidR="00427032" w:rsidRPr="002F0EE3">
                              <w:rPr>
                                <w:rFonts w:cs="Arial"/>
                                <w:color w:val="FFFFFF" w:themeColor="background1"/>
                                <w:sz w:val="24"/>
                              </w:rPr>
                              <w:t xml:space="preserve"> du montant brut</w:t>
                            </w:r>
                            <w:r w:rsidR="00427032">
                              <w:rPr>
                                <w:rFonts w:cs="Arial"/>
                                <w:color w:val="FFFFFF" w:themeColor="background1"/>
                                <w:sz w:val="24"/>
                              </w:rPr>
                              <w:t>, notamment,</w:t>
                            </w:r>
                            <w:r w:rsidR="00427032" w:rsidRPr="002F0EE3">
                              <w:rPr>
                                <w:rFonts w:cs="Arial"/>
                                <w:color w:val="FFFFFF" w:themeColor="background1"/>
                                <w:sz w:val="24"/>
                              </w:rPr>
                              <w:t xml:space="preserve"> la « fraction représentative des frais d’emploi »</w:t>
                            </w:r>
                            <w:r w:rsidR="00427032" w:rsidRPr="002F0EE3">
                              <w:rPr>
                                <w:color w:val="FFFFFF" w:themeColor="background1"/>
                                <w:sz w:val="24"/>
                                <w:vertAlign w:val="superscript"/>
                              </w:rPr>
                              <w:footnoteRef/>
                            </w:r>
                            <w:r w:rsidR="00427032" w:rsidRPr="002F0EE3">
                              <w:rPr>
                                <w:rFonts w:cs="Arial"/>
                                <w:color w:val="FFFFFF" w:themeColor="background1"/>
                                <w:sz w:val="24"/>
                              </w:rPr>
                              <w:t>, qui</w:t>
                            </w:r>
                            <w:r w:rsidR="00427032">
                              <w:rPr>
                                <w:rFonts w:cs="Arial"/>
                                <w:color w:val="FFFFFF" w:themeColor="background1"/>
                                <w:sz w:val="24"/>
                              </w:rPr>
                              <w:t>, attention,</w:t>
                            </w:r>
                            <w:r w:rsidR="00427032" w:rsidRPr="002F0EE3">
                              <w:rPr>
                                <w:rFonts w:cs="Arial"/>
                                <w:color w:val="FFFFFF" w:themeColor="background1"/>
                                <w:sz w:val="24"/>
                              </w:rPr>
                              <w:t xml:space="preserve"> devra être proratisée en cas de pluralité de mandats</w:t>
                            </w:r>
                            <w:r w:rsidR="00427032">
                              <w:rPr>
                                <w:rFonts w:cs="Arial"/>
                                <w:color w:val="FFFFFF" w:themeColor="background1"/>
                                <w:sz w:val="24"/>
                              </w:rPr>
                              <w:t>.</w:t>
                            </w:r>
                          </w:p>
                          <w:p w:rsidR="00427032" w:rsidRPr="002F0EE3" w:rsidRDefault="00427032" w:rsidP="002F0EE3">
                            <w:pPr>
                              <w:rPr>
                                <w:rFonts w:cs="Arial"/>
                                <w:color w:val="FFFFFF" w:themeColor="background1"/>
                                <w:sz w:val="24"/>
                              </w:rPr>
                            </w:pPr>
                          </w:p>
                          <w:p w:rsidR="00427032" w:rsidRPr="002F0EE3" w:rsidRDefault="00427032" w:rsidP="002F0EE3">
                            <w:pPr>
                              <w:rPr>
                                <w:rFonts w:cs="Arial"/>
                                <w:color w:val="FFFFFF" w:themeColor="background1"/>
                                <w:sz w:val="24"/>
                              </w:rPr>
                            </w:pPr>
                            <w:r w:rsidRPr="002F0EE3">
                              <w:rPr>
                                <w:rFonts w:cs="Arial"/>
                                <w:color w:val="FFFFFF" w:themeColor="background1"/>
                                <w:sz w:val="24"/>
                              </w:rPr>
                              <w:t>Les élus locaux conservent en effet le bénéfice de leur « abattement » fiscal spécifique, soit 658 euros par mois pour un mandat indemnisé et 987 euros par mois en cas de p</w:t>
                            </w:r>
                            <w:r>
                              <w:rPr>
                                <w:rFonts w:cs="Arial"/>
                                <w:color w:val="FFFFFF" w:themeColor="background1"/>
                                <w:sz w:val="24"/>
                              </w:rPr>
                              <w:t>luralité de mandats indemnisés.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1DD665" id="Rectangle à coins arrondis 1" o:spid="_x0000_s1026" style="position:absolute;left:0;text-align:left;margin-left:34.3pt;margin-top:5.95pt;width:429pt;height:18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" fillcolor="#0055a0" strokecolor="#385d8a" strokeweight="2pt">
                <v:path arrowok="t"/>
                <v:textbox>
                  <w:txbxContent>
                    <w:p w:rsidR="00427032" w:rsidRDefault="00427032" w:rsidP="002F0EE3">
                      <w:pPr>
                        <w:rPr>
                          <w:rFonts w:cs="Arial"/>
                          <w:color w:val="FFFFFF" w:themeColor="background1"/>
                          <w:sz w:val="24"/>
                        </w:rPr>
                      </w:pPr>
                      <w:r w:rsidRPr="002F0EE3">
                        <w:rPr>
                          <w:rFonts w:cs="Arial"/>
                          <w:color w:val="FFFFFF" w:themeColor="background1"/>
                          <w:sz w:val="24"/>
                        </w:rPr>
                        <w:t>Le prélèvement à la source de l’IR impose de nouvelles règles de calcul pour définir le montant imposa</w:t>
                      </w:r>
                      <w:r>
                        <w:rPr>
                          <w:rFonts w:cs="Arial"/>
                          <w:color w:val="FFFFFF" w:themeColor="background1"/>
                          <w:sz w:val="24"/>
                        </w:rPr>
                        <w:t>ble des indemnités de fonction.</w:t>
                      </w:r>
                    </w:p>
                    <w:p w:rsidR="00427032" w:rsidRPr="002F0EE3" w:rsidRDefault="00427032" w:rsidP="002F0EE3">
                      <w:pPr>
                        <w:rPr>
                          <w:rFonts w:cs="Arial"/>
                          <w:color w:val="FFFFFF" w:themeColor="background1"/>
                          <w:sz w:val="24"/>
                        </w:rPr>
                      </w:pPr>
                    </w:p>
                    <w:p w:rsidR="00427032" w:rsidRDefault="00AE742B" w:rsidP="002F0EE3">
                      <w:pPr>
                        <w:rPr>
                          <w:rFonts w:cs="Arial"/>
                          <w:color w:val="FFFFFF" w:themeColor="background1"/>
                          <w:sz w:val="24"/>
                        </w:rPr>
                      </w:pPr>
                      <w:r>
                        <w:rPr>
                          <w:rFonts w:cs="Arial"/>
                          <w:color w:val="FFFFFF" w:themeColor="background1"/>
                          <w:sz w:val="24"/>
                        </w:rPr>
                        <w:t>A compter de</w:t>
                      </w:r>
                      <w:bookmarkStart w:id="1" w:name="_GoBack"/>
                      <w:bookmarkEnd w:id="1"/>
                      <w:r w:rsidR="00427032" w:rsidRPr="002F0EE3">
                        <w:rPr>
                          <w:rFonts w:cs="Arial"/>
                          <w:color w:val="FFFFFF" w:themeColor="background1"/>
                          <w:sz w:val="24"/>
                        </w:rPr>
                        <w:t xml:space="preserve"> janvier 2019, pour les élus locaux, le montant mensuel imposable de leurs indemnités de fonction se</w:t>
                      </w:r>
                      <w:r w:rsidR="00427032">
                        <w:rPr>
                          <w:rFonts w:cs="Arial"/>
                          <w:color w:val="FFFFFF" w:themeColor="background1"/>
                          <w:sz w:val="24"/>
                        </w:rPr>
                        <w:t>ra obtenu en déduisant</w:t>
                      </w:r>
                      <w:r w:rsidR="00427032" w:rsidRPr="002F0EE3">
                        <w:rPr>
                          <w:rFonts w:cs="Arial"/>
                          <w:color w:val="FFFFFF" w:themeColor="background1"/>
                          <w:sz w:val="24"/>
                        </w:rPr>
                        <w:t xml:space="preserve"> du montant brut</w:t>
                      </w:r>
                      <w:r w:rsidR="00427032">
                        <w:rPr>
                          <w:rFonts w:cs="Arial"/>
                          <w:color w:val="FFFFFF" w:themeColor="background1"/>
                          <w:sz w:val="24"/>
                        </w:rPr>
                        <w:t>, notamment,</w:t>
                      </w:r>
                      <w:r w:rsidR="00427032" w:rsidRPr="002F0EE3">
                        <w:rPr>
                          <w:rFonts w:cs="Arial"/>
                          <w:color w:val="FFFFFF" w:themeColor="background1"/>
                          <w:sz w:val="24"/>
                        </w:rPr>
                        <w:t xml:space="preserve"> la « fraction représentative des frais d’emploi »</w:t>
                      </w:r>
                      <w:r w:rsidR="00427032" w:rsidRPr="002F0EE3">
                        <w:rPr>
                          <w:color w:val="FFFFFF" w:themeColor="background1"/>
                          <w:sz w:val="24"/>
                          <w:vertAlign w:val="superscript"/>
                        </w:rPr>
                        <w:footnoteRef/>
                      </w:r>
                      <w:r w:rsidR="00427032" w:rsidRPr="002F0EE3">
                        <w:rPr>
                          <w:rFonts w:cs="Arial"/>
                          <w:color w:val="FFFFFF" w:themeColor="background1"/>
                          <w:sz w:val="24"/>
                        </w:rPr>
                        <w:t>, qui</w:t>
                      </w:r>
                      <w:r w:rsidR="00427032">
                        <w:rPr>
                          <w:rFonts w:cs="Arial"/>
                          <w:color w:val="FFFFFF" w:themeColor="background1"/>
                          <w:sz w:val="24"/>
                        </w:rPr>
                        <w:t>, attention,</w:t>
                      </w:r>
                      <w:r w:rsidR="00427032" w:rsidRPr="002F0EE3">
                        <w:rPr>
                          <w:rFonts w:cs="Arial"/>
                          <w:color w:val="FFFFFF" w:themeColor="background1"/>
                          <w:sz w:val="24"/>
                        </w:rPr>
                        <w:t xml:space="preserve"> devra être proratisée en cas de pluralité de mandats</w:t>
                      </w:r>
                      <w:r w:rsidR="00427032">
                        <w:rPr>
                          <w:rFonts w:cs="Arial"/>
                          <w:color w:val="FFFFFF" w:themeColor="background1"/>
                          <w:sz w:val="24"/>
                        </w:rPr>
                        <w:t>.</w:t>
                      </w:r>
                    </w:p>
                    <w:p w:rsidR="00427032" w:rsidRPr="002F0EE3" w:rsidRDefault="00427032" w:rsidP="002F0EE3">
                      <w:pPr>
                        <w:rPr>
                          <w:rFonts w:cs="Arial"/>
                          <w:color w:val="FFFFFF" w:themeColor="background1"/>
                          <w:sz w:val="24"/>
                        </w:rPr>
                      </w:pPr>
                    </w:p>
                    <w:p w:rsidR="00427032" w:rsidRPr="002F0EE3" w:rsidRDefault="00427032" w:rsidP="002F0EE3">
                      <w:pPr>
                        <w:rPr>
                          <w:rFonts w:cs="Arial"/>
                          <w:color w:val="FFFFFF" w:themeColor="background1"/>
                          <w:sz w:val="24"/>
                        </w:rPr>
                      </w:pPr>
                      <w:r w:rsidRPr="002F0EE3">
                        <w:rPr>
                          <w:rFonts w:cs="Arial"/>
                          <w:color w:val="FFFFFF" w:themeColor="background1"/>
                          <w:sz w:val="24"/>
                        </w:rPr>
                        <w:t>Les élus locaux conservent en effet le bénéfice de leur « abattement » fiscal spécifique, soit 658 euros par mois pour un mandat indemnisé et 987 euros par mois en cas de p</w:t>
                      </w:r>
                      <w:r>
                        <w:rPr>
                          <w:rFonts w:cs="Arial"/>
                          <w:color w:val="FFFFFF" w:themeColor="background1"/>
                          <w:sz w:val="24"/>
                        </w:rPr>
                        <w:t>luralité de mandats indemnisés.</w:t>
                      </w:r>
                    </w:p>
                  </w:txbxContent>
                </v:textbox>
              </v:roundrect>
            </w:pict>
          </mc:Fallback>
        </mc:AlternateContent>
      </w:r>
    </w:p>
    <w:p w:rsidR="002F0EE3" w:rsidRPr="0094185A" w:rsidRDefault="002F0EE3" w:rsidP="002F0EE3">
      <w:pPr>
        <w:rPr>
          <w:lang w:eastAsia="fr-FR"/>
        </w:rPr>
      </w:pPr>
    </w:p>
    <w:p w:rsidR="002F0EE3" w:rsidRPr="0094185A" w:rsidRDefault="002F0EE3" w:rsidP="002F0EE3">
      <w:pPr>
        <w:rPr>
          <w:lang w:eastAsia="fr-FR"/>
        </w:rPr>
      </w:pPr>
    </w:p>
    <w:p w:rsidR="002F0EE3" w:rsidRPr="0094185A" w:rsidRDefault="002F0EE3" w:rsidP="002F0EE3">
      <w:pPr>
        <w:rPr>
          <w:lang w:eastAsia="fr-FR"/>
        </w:rPr>
      </w:pPr>
    </w:p>
    <w:p w:rsidR="002F0EE3" w:rsidRPr="0094185A" w:rsidRDefault="002F0EE3" w:rsidP="002F0EE3">
      <w:pPr>
        <w:rPr>
          <w:rFonts w:eastAsia="Times New Roman"/>
          <w:lang w:eastAsia="fr-FR"/>
        </w:rPr>
      </w:pPr>
    </w:p>
    <w:p w:rsidR="002F0EE3" w:rsidRDefault="002F0EE3" w:rsidP="002F0EE3">
      <w:pPr>
        <w:rPr>
          <w:rFonts w:eastAsia="Times New Roman"/>
          <w:lang w:eastAsia="fr-FR"/>
        </w:rPr>
      </w:pPr>
    </w:p>
    <w:p w:rsidR="002F0EE3" w:rsidRDefault="002F0EE3" w:rsidP="002F0EE3">
      <w:pPr>
        <w:rPr>
          <w:rFonts w:eastAsia="Times New Roman"/>
          <w:lang w:eastAsia="fr-FR"/>
        </w:rPr>
      </w:pPr>
    </w:p>
    <w:p w:rsidR="002F0EE3" w:rsidRDefault="002F0EE3" w:rsidP="002F0EE3">
      <w:pPr>
        <w:rPr>
          <w:rFonts w:eastAsia="Times New Roman"/>
          <w:lang w:eastAsia="fr-FR"/>
        </w:rPr>
      </w:pPr>
    </w:p>
    <w:p w:rsidR="002F0EE3" w:rsidRPr="0094185A" w:rsidRDefault="002F0EE3" w:rsidP="002F0EE3">
      <w:pPr>
        <w:rPr>
          <w:rFonts w:eastAsia="Times New Roman"/>
          <w:lang w:eastAsia="fr-FR"/>
        </w:rPr>
      </w:pPr>
    </w:p>
    <w:p w:rsidR="002F0EE3" w:rsidRDefault="002F0EE3" w:rsidP="002F0EE3">
      <w:pPr>
        <w:rPr>
          <w:lang w:eastAsia="fr-FR"/>
        </w:rPr>
      </w:pPr>
    </w:p>
    <w:p w:rsidR="002F0EE3" w:rsidRDefault="002F0EE3" w:rsidP="002F0EE3">
      <w:pPr>
        <w:rPr>
          <w:lang w:eastAsia="fr-FR"/>
        </w:rPr>
      </w:pPr>
    </w:p>
    <w:p w:rsidR="002F0EE3" w:rsidRDefault="002F0EE3" w:rsidP="002F0EE3">
      <w:pPr>
        <w:rPr>
          <w:lang w:eastAsia="fr-FR"/>
        </w:rPr>
      </w:pPr>
    </w:p>
    <w:p w:rsidR="002F0EE3" w:rsidRDefault="002F0EE3" w:rsidP="002F0EE3">
      <w:pPr>
        <w:rPr>
          <w:lang w:eastAsia="fr-FR"/>
        </w:rPr>
      </w:pPr>
    </w:p>
    <w:p w:rsidR="002F0EE3" w:rsidRPr="006660BD" w:rsidRDefault="002F0EE3" w:rsidP="002F0EE3">
      <w:pPr>
        <w:rPr>
          <w:lang w:eastAsia="fr-FR"/>
        </w:rPr>
      </w:pPr>
    </w:p>
    <w:p w:rsidR="00A62769" w:rsidRPr="00B75809" w:rsidRDefault="00A62769" w:rsidP="00A62769">
      <w:pPr>
        <w:rPr>
          <w:rFonts w:cs="Arial"/>
          <w:u w:val="single"/>
        </w:rPr>
      </w:pPr>
    </w:p>
    <w:p w:rsidR="00A62769" w:rsidRPr="00B75809" w:rsidRDefault="00A62769" w:rsidP="00A62769">
      <w:pPr>
        <w:rPr>
          <w:rFonts w:cs="Arial"/>
          <w:u w:val="single"/>
        </w:rPr>
      </w:pPr>
    </w:p>
    <w:p w:rsidR="00B75809" w:rsidRPr="00B75809" w:rsidRDefault="00B75809" w:rsidP="00B75809">
      <w:pPr>
        <w:pStyle w:val="paragraphe-western"/>
        <w:shd w:val="clear" w:color="auto" w:fill="FFFFFF"/>
        <w:jc w:val="both"/>
        <w:rPr>
          <w:rFonts w:ascii="Arial" w:hAnsi="Arial" w:cs="Arial"/>
          <w:b/>
          <w:color w:val="000000"/>
          <w:sz w:val="22"/>
          <w:szCs w:val="22"/>
        </w:rPr>
      </w:pPr>
      <w:r w:rsidRPr="00B75809">
        <w:rPr>
          <w:rFonts w:ascii="Arial" w:hAnsi="Arial" w:cs="Arial"/>
          <w:b/>
          <w:color w:val="000000"/>
          <w:sz w:val="22"/>
          <w:szCs w:val="22"/>
        </w:rPr>
        <w:t xml:space="preserve">1. </w:t>
      </w:r>
      <w:r w:rsidR="00C219D7">
        <w:rPr>
          <w:rFonts w:ascii="Arial" w:hAnsi="Arial" w:cs="Arial"/>
          <w:b/>
          <w:color w:val="000000"/>
          <w:sz w:val="22"/>
          <w:szCs w:val="22"/>
        </w:rPr>
        <w:t>A</w:t>
      </w:r>
      <w:r w:rsidRPr="00B75809">
        <w:rPr>
          <w:rFonts w:ascii="Arial" w:hAnsi="Arial" w:cs="Arial"/>
          <w:b/>
          <w:color w:val="000000"/>
          <w:sz w:val="22"/>
          <w:szCs w:val="22"/>
        </w:rPr>
        <w:t xml:space="preserve">ssiette </w:t>
      </w:r>
      <w:r w:rsidRPr="00B75809">
        <w:rPr>
          <w:rFonts w:ascii="Arial" w:hAnsi="Arial" w:cs="Arial"/>
          <w:b/>
          <w:sz w:val="22"/>
          <w:szCs w:val="22"/>
        </w:rPr>
        <w:t>du prélèvement à la source</w:t>
      </w:r>
    </w:p>
    <w:p w:rsidR="00B75809" w:rsidRDefault="00B75809" w:rsidP="00C219D7">
      <w:pPr>
        <w:pStyle w:val="paragraphe-western"/>
        <w:shd w:val="clear" w:color="auto" w:fill="FFFFFF"/>
        <w:spacing w:before="0" w:beforeAutospacing="0" w:after="0" w:afterAutospacing="0"/>
        <w:jc w:val="both"/>
        <w:rPr>
          <w:rFonts w:ascii="Arial" w:hAnsi="Arial" w:cs="Arial"/>
          <w:sz w:val="22"/>
          <w:szCs w:val="22"/>
        </w:rPr>
      </w:pPr>
      <w:r w:rsidRPr="00B75809">
        <w:rPr>
          <w:rFonts w:ascii="Arial" w:hAnsi="Arial" w:cs="Arial"/>
          <w:color w:val="000000"/>
          <w:sz w:val="22"/>
          <w:szCs w:val="22"/>
        </w:rPr>
        <w:t xml:space="preserve">L'assiette </w:t>
      </w:r>
      <w:r w:rsidRPr="00B75809">
        <w:rPr>
          <w:rFonts w:ascii="Arial" w:hAnsi="Arial" w:cs="Arial"/>
          <w:sz w:val="22"/>
          <w:szCs w:val="22"/>
        </w:rPr>
        <w:t xml:space="preserve">du prélèvement </w:t>
      </w:r>
      <w:r w:rsidRPr="00B75809">
        <w:rPr>
          <w:rFonts w:ascii="Arial" w:hAnsi="Arial" w:cs="Arial"/>
          <w:color w:val="000000"/>
          <w:sz w:val="22"/>
          <w:szCs w:val="22"/>
        </w:rPr>
        <w:t>à la source sur les indemnités de fonction des élus locaux</w:t>
      </w:r>
      <w:r w:rsidRPr="00B75809">
        <w:rPr>
          <w:rFonts w:ascii="Arial" w:hAnsi="Arial" w:cs="Arial"/>
          <w:sz w:val="22"/>
          <w:szCs w:val="22"/>
        </w:rPr>
        <w:t xml:space="preserve"> est égale au montant net imposable de ces indemnités.</w:t>
      </w:r>
    </w:p>
    <w:p w:rsidR="00C219D7" w:rsidRPr="00B75809" w:rsidRDefault="00C219D7" w:rsidP="00C219D7">
      <w:pPr>
        <w:pStyle w:val="paragraphe-western"/>
        <w:shd w:val="clear" w:color="auto" w:fill="FFFFFF"/>
        <w:spacing w:before="0" w:beforeAutospacing="0" w:after="0" w:afterAutospacing="0"/>
        <w:jc w:val="both"/>
        <w:rPr>
          <w:rFonts w:ascii="Arial" w:hAnsi="Arial" w:cs="Arial"/>
          <w:sz w:val="22"/>
          <w:szCs w:val="22"/>
        </w:rPr>
      </w:pPr>
    </w:p>
    <w:p w:rsidR="00B75809" w:rsidRPr="00B75809" w:rsidRDefault="00B75809" w:rsidP="00C219D7">
      <w:pPr>
        <w:pStyle w:val="paragraphe-western"/>
        <w:shd w:val="clear" w:color="auto" w:fill="FFFFFF"/>
        <w:spacing w:before="0" w:beforeAutospacing="0" w:after="0" w:afterAutospacing="0"/>
        <w:jc w:val="both"/>
        <w:rPr>
          <w:rFonts w:ascii="Arial" w:hAnsi="Arial" w:cs="Arial"/>
          <w:sz w:val="22"/>
          <w:szCs w:val="22"/>
        </w:rPr>
      </w:pPr>
      <w:r w:rsidRPr="00B75809">
        <w:rPr>
          <w:rFonts w:ascii="Arial" w:hAnsi="Arial" w:cs="Arial"/>
          <w:sz w:val="22"/>
          <w:szCs w:val="22"/>
        </w:rPr>
        <w:t>Ce montant net imposable est obtenu :</w:t>
      </w:r>
    </w:p>
    <w:p w:rsidR="00B75809" w:rsidRPr="00B75809" w:rsidRDefault="00B75809" w:rsidP="00C219D7">
      <w:pPr>
        <w:pStyle w:val="paragraphe-western"/>
        <w:numPr>
          <w:ilvl w:val="0"/>
          <w:numId w:val="6"/>
        </w:numPr>
        <w:shd w:val="clear" w:color="auto" w:fill="FFFFFF"/>
        <w:spacing w:before="0" w:beforeAutospacing="0" w:after="0" w:afterAutospacing="0"/>
        <w:jc w:val="both"/>
        <w:rPr>
          <w:rFonts w:ascii="Arial" w:hAnsi="Arial" w:cs="Arial"/>
          <w:sz w:val="22"/>
          <w:szCs w:val="22"/>
        </w:rPr>
      </w:pPr>
      <w:proofErr w:type="gramStart"/>
      <w:r w:rsidRPr="00B75809">
        <w:rPr>
          <w:rFonts w:ascii="Arial" w:hAnsi="Arial" w:cs="Arial"/>
          <w:sz w:val="22"/>
          <w:szCs w:val="22"/>
        </w:rPr>
        <w:t>en</w:t>
      </w:r>
      <w:proofErr w:type="gramEnd"/>
      <w:r w:rsidRPr="00B75809">
        <w:rPr>
          <w:rFonts w:ascii="Arial" w:hAnsi="Arial" w:cs="Arial"/>
          <w:sz w:val="22"/>
          <w:szCs w:val="22"/>
        </w:rPr>
        <w:t xml:space="preserve"> ajoutant au montant brut des indemnités</w:t>
      </w:r>
      <w:r w:rsidRPr="00B75809">
        <w:rPr>
          <w:rFonts w:ascii="Arial" w:hAnsi="Arial" w:cs="Arial"/>
          <w:color w:val="FF0000"/>
          <w:sz w:val="22"/>
          <w:szCs w:val="22"/>
        </w:rPr>
        <w:t xml:space="preserve"> </w:t>
      </w:r>
      <w:r w:rsidRPr="00B75809">
        <w:rPr>
          <w:rFonts w:ascii="Arial" w:hAnsi="Arial" w:cs="Arial"/>
          <w:sz w:val="22"/>
          <w:szCs w:val="22"/>
        </w:rPr>
        <w:t>de fonction la participation des collectivités et EPCI au régime de retraite par rente si l’élu est affilié à FONPEL ou CAREL</w:t>
      </w:r>
      <w:r w:rsidR="002F0EE3">
        <w:rPr>
          <w:rFonts w:ascii="Arial" w:hAnsi="Arial" w:cs="Arial"/>
          <w:sz w:val="22"/>
          <w:szCs w:val="22"/>
        </w:rPr>
        <w:t> ;</w:t>
      </w:r>
    </w:p>
    <w:p w:rsidR="00B75809" w:rsidRPr="00B75809" w:rsidRDefault="00B75809" w:rsidP="00C219D7">
      <w:pPr>
        <w:pStyle w:val="paragraphe-western"/>
        <w:numPr>
          <w:ilvl w:val="0"/>
          <w:numId w:val="6"/>
        </w:numPr>
        <w:shd w:val="clear" w:color="auto" w:fill="FFFFFF"/>
        <w:spacing w:before="0" w:beforeAutospacing="0" w:after="0" w:afterAutospacing="0"/>
        <w:jc w:val="both"/>
        <w:rPr>
          <w:rFonts w:ascii="Arial" w:hAnsi="Arial" w:cs="Arial"/>
          <w:sz w:val="22"/>
          <w:szCs w:val="22"/>
        </w:rPr>
      </w:pPr>
      <w:proofErr w:type="gramStart"/>
      <w:r w:rsidRPr="00B75809">
        <w:rPr>
          <w:rFonts w:ascii="Arial" w:hAnsi="Arial" w:cs="Arial"/>
          <w:sz w:val="22"/>
          <w:szCs w:val="22"/>
        </w:rPr>
        <w:t>en</w:t>
      </w:r>
      <w:proofErr w:type="gramEnd"/>
      <w:r w:rsidRPr="00B75809">
        <w:rPr>
          <w:rFonts w:ascii="Arial" w:hAnsi="Arial" w:cs="Arial"/>
          <w:sz w:val="22"/>
          <w:szCs w:val="22"/>
        </w:rPr>
        <w:t xml:space="preserve"> déduisant 6,8</w:t>
      </w:r>
      <w:r w:rsidR="002F0EE3">
        <w:rPr>
          <w:rFonts w:ascii="Arial" w:hAnsi="Arial" w:cs="Arial"/>
          <w:color w:val="000000"/>
          <w:sz w:val="22"/>
          <w:szCs w:val="22"/>
        </w:rPr>
        <w:t> </w:t>
      </w:r>
      <w:r w:rsidRPr="00B75809">
        <w:rPr>
          <w:rFonts w:ascii="Arial" w:hAnsi="Arial" w:cs="Arial"/>
          <w:sz w:val="22"/>
          <w:szCs w:val="22"/>
        </w:rPr>
        <w:t>% de CSG, les cotisations IRCANTEC, les éventuelles cotisations de sécurité sociale prélevées sur les indemnités, et la fraction représentative de frais d'emploi (658</w:t>
      </w:r>
      <w:r w:rsidR="002F0EE3">
        <w:rPr>
          <w:rFonts w:ascii="Arial" w:hAnsi="Arial" w:cs="Arial"/>
          <w:color w:val="000000"/>
          <w:sz w:val="22"/>
          <w:szCs w:val="22"/>
        </w:rPr>
        <w:t> </w:t>
      </w:r>
      <w:r w:rsidRPr="00B75809">
        <w:rPr>
          <w:rFonts w:ascii="Arial" w:hAnsi="Arial" w:cs="Arial"/>
          <w:sz w:val="22"/>
          <w:szCs w:val="22"/>
        </w:rPr>
        <w:t>€ pour un mandat et 987</w:t>
      </w:r>
      <w:r w:rsidR="002F0EE3">
        <w:rPr>
          <w:rFonts w:ascii="Arial" w:hAnsi="Arial" w:cs="Arial"/>
          <w:color w:val="000000"/>
          <w:sz w:val="22"/>
          <w:szCs w:val="22"/>
        </w:rPr>
        <w:t> </w:t>
      </w:r>
      <w:r w:rsidR="002F0EE3">
        <w:rPr>
          <w:rFonts w:ascii="Arial" w:hAnsi="Arial" w:cs="Arial"/>
          <w:sz w:val="22"/>
          <w:szCs w:val="22"/>
        </w:rPr>
        <w:t>€ pour plusieurs).</w:t>
      </w:r>
    </w:p>
    <w:p w:rsidR="00B75809" w:rsidRPr="00B75809" w:rsidRDefault="00B75809" w:rsidP="00B75809">
      <w:pPr>
        <w:pStyle w:val="paragraphe-western"/>
        <w:shd w:val="clear" w:color="auto" w:fill="FFFFFF"/>
        <w:jc w:val="both"/>
        <w:rPr>
          <w:rFonts w:ascii="Arial" w:hAnsi="Arial" w:cs="Arial"/>
          <w:b/>
        </w:rPr>
      </w:pPr>
      <w:r w:rsidRPr="00B75809">
        <w:rPr>
          <w:rFonts w:ascii="Arial" w:hAnsi="Arial" w:cs="Arial"/>
          <w:b/>
        </w:rPr>
        <w:t>2</w:t>
      </w:r>
      <w:r w:rsidRPr="00B75809">
        <w:rPr>
          <w:rFonts w:ascii="Arial" w:hAnsi="Arial" w:cs="Arial"/>
          <w:b/>
          <w:color w:val="FF0000"/>
        </w:rPr>
        <w:t>.</w:t>
      </w:r>
      <w:r w:rsidRPr="00B75809">
        <w:rPr>
          <w:rFonts w:ascii="Arial" w:hAnsi="Arial" w:cs="Arial"/>
          <w:b/>
        </w:rPr>
        <w:t xml:space="preserve"> Mandat unique</w:t>
      </w:r>
    </w:p>
    <w:p w:rsidR="00B75809" w:rsidRPr="00B75809" w:rsidRDefault="00B75809" w:rsidP="00B75809">
      <w:pPr>
        <w:pStyle w:val="paragraphe-western"/>
        <w:shd w:val="clear" w:color="auto" w:fill="FFFFFF"/>
        <w:jc w:val="both"/>
        <w:rPr>
          <w:rFonts w:ascii="Arial" w:hAnsi="Arial" w:cs="Arial"/>
          <w:color w:val="000000"/>
          <w:sz w:val="22"/>
          <w:szCs w:val="22"/>
        </w:rPr>
      </w:pPr>
      <w:r w:rsidRPr="00B75809">
        <w:rPr>
          <w:rFonts w:ascii="Arial" w:hAnsi="Arial" w:cs="Arial"/>
          <w:color w:val="000000"/>
          <w:sz w:val="22"/>
          <w:szCs w:val="22"/>
        </w:rPr>
        <w:t xml:space="preserve">En cas de mandat unique, la déduction de la fraction </w:t>
      </w:r>
      <w:r w:rsidRPr="00B75809">
        <w:rPr>
          <w:rFonts w:ascii="Arial" w:hAnsi="Arial" w:cs="Arial"/>
          <w:sz w:val="22"/>
          <w:szCs w:val="22"/>
        </w:rPr>
        <w:t xml:space="preserve">représentative de frais d'emploi conduit à ne pratiquer aucun prélèvement à la source sur les indemnités </w:t>
      </w:r>
      <w:r w:rsidRPr="00B75809">
        <w:rPr>
          <w:rFonts w:ascii="Arial" w:hAnsi="Arial" w:cs="Arial"/>
          <w:color w:val="000000"/>
          <w:sz w:val="22"/>
          <w:szCs w:val="22"/>
        </w:rPr>
        <w:t xml:space="preserve">dont le montant net imposable est inférieur </w:t>
      </w:r>
      <w:r w:rsidRPr="00B75809">
        <w:rPr>
          <w:rFonts w:ascii="Arial" w:hAnsi="Arial" w:cs="Arial"/>
          <w:sz w:val="22"/>
          <w:szCs w:val="22"/>
        </w:rPr>
        <w:t xml:space="preserve">ou égal </w:t>
      </w:r>
      <w:r w:rsidRPr="00B75809">
        <w:rPr>
          <w:rFonts w:ascii="Arial" w:hAnsi="Arial" w:cs="Arial"/>
          <w:color w:val="000000"/>
          <w:sz w:val="22"/>
          <w:szCs w:val="22"/>
        </w:rPr>
        <w:t>à 658€.</w:t>
      </w:r>
    </w:p>
    <w:p w:rsidR="00B75809" w:rsidRPr="00B75809" w:rsidRDefault="00B75809" w:rsidP="00B75809">
      <w:pPr>
        <w:pStyle w:val="paragraphe-western"/>
        <w:shd w:val="clear" w:color="auto" w:fill="FFFFFF"/>
        <w:jc w:val="both"/>
        <w:rPr>
          <w:rFonts w:ascii="Arial" w:hAnsi="Arial" w:cs="Arial"/>
          <w:color w:val="000000"/>
          <w:sz w:val="22"/>
          <w:szCs w:val="22"/>
        </w:rPr>
      </w:pPr>
      <w:r w:rsidRPr="00B75809">
        <w:rPr>
          <w:rFonts w:ascii="Arial" w:hAnsi="Arial" w:cs="Arial"/>
          <w:color w:val="000000"/>
          <w:sz w:val="22"/>
          <w:szCs w:val="22"/>
        </w:rPr>
        <w:t>Pour une indemnité</w:t>
      </w:r>
      <w:r w:rsidR="006E6471">
        <w:rPr>
          <w:rFonts w:ascii="Arial" w:hAnsi="Arial" w:cs="Arial"/>
          <w:color w:val="000000"/>
          <w:sz w:val="22"/>
          <w:szCs w:val="22"/>
        </w:rPr>
        <w:t xml:space="preserve"> supérieure</w:t>
      </w:r>
      <w:r w:rsidRPr="00B75809">
        <w:rPr>
          <w:rFonts w:ascii="Arial" w:hAnsi="Arial" w:cs="Arial"/>
          <w:color w:val="000000"/>
          <w:sz w:val="22"/>
          <w:szCs w:val="22"/>
        </w:rPr>
        <w:t xml:space="preserve"> à 658</w:t>
      </w:r>
      <w:r w:rsidR="002F0EE3">
        <w:rPr>
          <w:rFonts w:ascii="Arial" w:hAnsi="Arial" w:cs="Arial"/>
          <w:color w:val="000000"/>
          <w:sz w:val="22"/>
          <w:szCs w:val="22"/>
        </w:rPr>
        <w:t> </w:t>
      </w:r>
      <w:r w:rsidRPr="00B75809">
        <w:rPr>
          <w:rFonts w:ascii="Arial" w:hAnsi="Arial" w:cs="Arial"/>
          <w:color w:val="000000"/>
          <w:sz w:val="22"/>
          <w:szCs w:val="22"/>
        </w:rPr>
        <w:t>€ par mois, c’est après avoir déduit les montants précités (cf</w:t>
      </w:r>
      <w:r w:rsidRPr="00B75809">
        <w:rPr>
          <w:rFonts w:ascii="Arial" w:hAnsi="Arial" w:cs="Arial"/>
          <w:color w:val="FF0000"/>
          <w:sz w:val="22"/>
          <w:szCs w:val="22"/>
        </w:rPr>
        <w:t>.</w:t>
      </w:r>
      <w:r w:rsidRPr="00B75809">
        <w:rPr>
          <w:rFonts w:ascii="Arial" w:hAnsi="Arial" w:cs="Arial"/>
          <w:color w:val="000000"/>
          <w:sz w:val="22"/>
          <w:szCs w:val="22"/>
        </w:rPr>
        <w:t xml:space="preserve"> assiette) que le montant imposable sera calculé.</w:t>
      </w:r>
    </w:p>
    <w:p w:rsidR="00B75809" w:rsidRPr="00B75809" w:rsidRDefault="00B75809" w:rsidP="00B75809">
      <w:pPr>
        <w:pStyle w:val="paragraphe-western"/>
        <w:shd w:val="clear" w:color="auto" w:fill="FFFFFF"/>
        <w:jc w:val="both"/>
        <w:rPr>
          <w:rFonts w:ascii="Arial" w:hAnsi="Arial" w:cs="Arial"/>
          <w:color w:val="000000"/>
          <w:sz w:val="22"/>
          <w:szCs w:val="22"/>
        </w:rPr>
      </w:pPr>
      <w:r w:rsidRPr="00B75809">
        <w:rPr>
          <w:rFonts w:ascii="Arial" w:hAnsi="Arial" w:cs="Arial"/>
          <w:color w:val="000000"/>
          <w:sz w:val="22"/>
          <w:szCs w:val="22"/>
        </w:rPr>
        <w:t>Le taux de prélèvement de l’élu donné par l’administration fisc</w:t>
      </w:r>
      <w:r w:rsidR="006E6471">
        <w:rPr>
          <w:rFonts w:ascii="Arial" w:hAnsi="Arial" w:cs="Arial"/>
          <w:color w:val="000000"/>
          <w:sz w:val="22"/>
          <w:szCs w:val="22"/>
        </w:rPr>
        <w:t xml:space="preserve">ale (taux fiscal personnel ou, au </w:t>
      </w:r>
      <w:r w:rsidRPr="00B75809">
        <w:rPr>
          <w:rFonts w:ascii="Arial" w:hAnsi="Arial" w:cs="Arial"/>
          <w:color w:val="000000"/>
          <w:sz w:val="22"/>
          <w:szCs w:val="22"/>
        </w:rPr>
        <w:t>choix</w:t>
      </w:r>
      <w:r w:rsidR="006E6471">
        <w:rPr>
          <w:rFonts w:ascii="Arial" w:hAnsi="Arial" w:cs="Arial"/>
          <w:color w:val="000000"/>
          <w:sz w:val="22"/>
          <w:szCs w:val="22"/>
        </w:rPr>
        <w:t xml:space="preserve"> de l’élu</w:t>
      </w:r>
      <w:r w:rsidRPr="00B75809">
        <w:rPr>
          <w:rFonts w:ascii="Arial" w:hAnsi="Arial" w:cs="Arial"/>
          <w:color w:val="000000"/>
          <w:sz w:val="22"/>
          <w:szCs w:val="22"/>
        </w:rPr>
        <w:t>, taux neutre) sera</w:t>
      </w:r>
      <w:r w:rsidR="002F0EE3">
        <w:rPr>
          <w:rFonts w:ascii="Arial" w:hAnsi="Arial" w:cs="Arial"/>
          <w:color w:val="000000"/>
          <w:sz w:val="22"/>
          <w:szCs w:val="22"/>
        </w:rPr>
        <w:t xml:space="preserve"> alors appliqué sur ce montant.</w:t>
      </w:r>
    </w:p>
    <w:p w:rsidR="000B6510" w:rsidRPr="001469CF" w:rsidRDefault="00B75809" w:rsidP="001469CF">
      <w:pPr>
        <w:pStyle w:val="paragraphe-western"/>
        <w:shd w:val="clear" w:color="auto" w:fill="FFFFFF"/>
        <w:spacing w:after="0" w:afterAutospacing="0"/>
        <w:jc w:val="both"/>
        <w:rPr>
          <w:rFonts w:ascii="Arial" w:hAnsi="Arial" w:cs="Arial"/>
          <w:b/>
          <w:color w:val="000000"/>
          <w:sz w:val="22"/>
          <w:szCs w:val="22"/>
        </w:rPr>
      </w:pPr>
      <w:r w:rsidRPr="001469CF">
        <w:rPr>
          <w:rFonts w:ascii="Arial" w:hAnsi="Arial" w:cs="Arial"/>
          <w:b/>
          <w:color w:val="000000"/>
          <w:sz w:val="22"/>
          <w:szCs w:val="22"/>
          <w:u w:val="single"/>
        </w:rPr>
        <w:t>Exemple</w:t>
      </w:r>
      <w:r w:rsidRPr="001469CF">
        <w:rPr>
          <w:rFonts w:ascii="Arial" w:hAnsi="Arial" w:cs="Arial"/>
          <w:b/>
          <w:color w:val="000000"/>
          <w:sz w:val="22"/>
          <w:szCs w:val="22"/>
        </w:rPr>
        <w:t> : 3</w:t>
      </w:r>
      <w:r w:rsidR="002F0EE3" w:rsidRPr="001469CF">
        <w:rPr>
          <w:rFonts w:ascii="Arial" w:hAnsi="Arial" w:cs="Arial"/>
          <w:b/>
          <w:color w:val="000000"/>
          <w:sz w:val="22"/>
          <w:szCs w:val="22"/>
        </w:rPr>
        <w:t> </w:t>
      </w:r>
      <w:r w:rsidRPr="001469CF">
        <w:rPr>
          <w:rFonts w:ascii="Arial" w:hAnsi="Arial" w:cs="Arial"/>
          <w:b/>
          <w:color w:val="000000"/>
          <w:sz w:val="22"/>
          <w:szCs w:val="22"/>
        </w:rPr>
        <w:t>000</w:t>
      </w:r>
      <w:r w:rsidR="002F0EE3" w:rsidRPr="001469CF">
        <w:rPr>
          <w:rFonts w:ascii="Arial" w:hAnsi="Arial" w:cs="Arial"/>
          <w:b/>
          <w:color w:val="000000"/>
          <w:sz w:val="22"/>
          <w:szCs w:val="22"/>
        </w:rPr>
        <w:t> </w:t>
      </w:r>
      <w:r w:rsidRPr="001469CF">
        <w:rPr>
          <w:rFonts w:ascii="Arial" w:hAnsi="Arial" w:cs="Arial"/>
          <w:b/>
          <w:color w:val="000000"/>
          <w:sz w:val="22"/>
          <w:szCs w:val="22"/>
        </w:rPr>
        <w:t>€ d’indemnité - 240</w:t>
      </w:r>
      <w:r w:rsidR="002F0EE3" w:rsidRPr="001469CF">
        <w:rPr>
          <w:rFonts w:ascii="Arial" w:hAnsi="Arial" w:cs="Arial"/>
          <w:b/>
          <w:color w:val="000000"/>
          <w:sz w:val="22"/>
          <w:szCs w:val="22"/>
        </w:rPr>
        <w:t> </w:t>
      </w:r>
      <w:r w:rsidRPr="001469CF">
        <w:rPr>
          <w:rFonts w:ascii="Arial" w:hAnsi="Arial" w:cs="Arial"/>
          <w:b/>
          <w:color w:val="000000"/>
          <w:sz w:val="22"/>
          <w:szCs w:val="22"/>
        </w:rPr>
        <w:t>€ (8</w:t>
      </w:r>
      <w:r w:rsidR="002F0EE3" w:rsidRPr="001469CF">
        <w:rPr>
          <w:rFonts w:ascii="Arial" w:hAnsi="Arial" w:cs="Arial"/>
          <w:b/>
          <w:color w:val="000000"/>
          <w:sz w:val="22"/>
          <w:szCs w:val="22"/>
        </w:rPr>
        <w:t> </w:t>
      </w:r>
      <w:r w:rsidRPr="001469CF">
        <w:rPr>
          <w:rFonts w:ascii="Arial" w:hAnsi="Arial" w:cs="Arial"/>
          <w:b/>
          <w:color w:val="000000"/>
          <w:sz w:val="22"/>
          <w:szCs w:val="22"/>
        </w:rPr>
        <w:t>% de cotisations sociales) – 658</w:t>
      </w:r>
      <w:r w:rsidR="002F0EE3" w:rsidRPr="001469CF">
        <w:rPr>
          <w:rFonts w:ascii="Arial" w:hAnsi="Arial" w:cs="Arial"/>
          <w:b/>
          <w:color w:val="000000"/>
          <w:sz w:val="22"/>
          <w:szCs w:val="22"/>
        </w:rPr>
        <w:t> </w:t>
      </w:r>
      <w:r w:rsidRPr="001469CF">
        <w:rPr>
          <w:rFonts w:ascii="Arial" w:hAnsi="Arial" w:cs="Arial"/>
          <w:b/>
          <w:color w:val="000000"/>
          <w:sz w:val="22"/>
          <w:szCs w:val="22"/>
        </w:rPr>
        <w:t xml:space="preserve">€ </w:t>
      </w:r>
      <w:r w:rsidRPr="001469CF">
        <w:rPr>
          <w:rFonts w:ascii="Arial" w:hAnsi="Arial" w:cs="Arial"/>
          <w:b/>
          <w:sz w:val="22"/>
          <w:szCs w:val="22"/>
        </w:rPr>
        <w:t>=</w:t>
      </w:r>
      <w:r w:rsidRPr="001469CF">
        <w:rPr>
          <w:rFonts w:ascii="Arial" w:hAnsi="Arial" w:cs="Arial"/>
          <w:b/>
          <w:color w:val="FF0000"/>
          <w:sz w:val="22"/>
          <w:szCs w:val="22"/>
        </w:rPr>
        <w:t xml:space="preserve"> </w:t>
      </w:r>
      <w:r w:rsidRPr="001469CF">
        <w:rPr>
          <w:rFonts w:ascii="Arial" w:hAnsi="Arial" w:cs="Arial"/>
          <w:b/>
          <w:color w:val="000000"/>
          <w:sz w:val="22"/>
          <w:szCs w:val="22"/>
        </w:rPr>
        <w:t>2</w:t>
      </w:r>
      <w:r w:rsidR="002F0EE3" w:rsidRPr="001469CF">
        <w:rPr>
          <w:rFonts w:ascii="Arial" w:hAnsi="Arial" w:cs="Arial"/>
          <w:b/>
          <w:color w:val="000000"/>
          <w:sz w:val="22"/>
          <w:szCs w:val="22"/>
        </w:rPr>
        <w:t> </w:t>
      </w:r>
      <w:r w:rsidRPr="001469CF">
        <w:rPr>
          <w:rFonts w:ascii="Arial" w:hAnsi="Arial" w:cs="Arial"/>
          <w:b/>
          <w:color w:val="000000"/>
          <w:sz w:val="22"/>
          <w:szCs w:val="22"/>
        </w:rPr>
        <w:t>102</w:t>
      </w:r>
      <w:r w:rsidR="002F0EE3" w:rsidRPr="001469CF">
        <w:rPr>
          <w:rFonts w:ascii="Arial" w:hAnsi="Arial" w:cs="Arial"/>
          <w:b/>
          <w:color w:val="000000"/>
          <w:sz w:val="22"/>
          <w:szCs w:val="22"/>
        </w:rPr>
        <w:t> </w:t>
      </w:r>
      <w:r w:rsidRPr="001469CF">
        <w:rPr>
          <w:rFonts w:ascii="Arial" w:hAnsi="Arial" w:cs="Arial"/>
          <w:b/>
          <w:color w:val="000000"/>
          <w:sz w:val="22"/>
          <w:szCs w:val="22"/>
        </w:rPr>
        <w:t>€ de montant imposable.</w:t>
      </w:r>
    </w:p>
    <w:p w:rsidR="001469CF" w:rsidRPr="001469CF" w:rsidRDefault="00B75809" w:rsidP="001469CF">
      <w:pPr>
        <w:pStyle w:val="paragraphe-western"/>
        <w:shd w:val="clear" w:color="auto" w:fill="FFFFFF"/>
        <w:spacing w:before="0" w:beforeAutospacing="0" w:after="0" w:afterAutospacing="0"/>
        <w:jc w:val="both"/>
        <w:rPr>
          <w:rFonts w:ascii="Arial" w:hAnsi="Arial" w:cs="Arial"/>
          <w:b/>
          <w:sz w:val="22"/>
          <w:szCs w:val="22"/>
        </w:rPr>
      </w:pPr>
      <w:r w:rsidRPr="001469CF">
        <w:rPr>
          <w:rFonts w:ascii="Arial" w:hAnsi="Arial" w:cs="Arial"/>
          <w:b/>
          <w:sz w:val="22"/>
          <w:szCs w:val="22"/>
        </w:rPr>
        <w:t>Le taux fiscal personnel (ou neutre) de l’élu</w:t>
      </w:r>
      <w:r w:rsidR="006E6471" w:rsidRPr="001469CF">
        <w:rPr>
          <w:rFonts w:ascii="Arial" w:hAnsi="Arial" w:cs="Arial"/>
          <w:b/>
          <w:sz w:val="22"/>
          <w:szCs w:val="22"/>
        </w:rPr>
        <w:t>,</w:t>
      </w:r>
      <w:r w:rsidRPr="001469CF">
        <w:rPr>
          <w:rFonts w:ascii="Arial" w:hAnsi="Arial" w:cs="Arial"/>
          <w:b/>
          <w:sz w:val="22"/>
          <w:szCs w:val="22"/>
        </w:rPr>
        <w:t xml:space="preserve"> donné par l’administration fiscale</w:t>
      </w:r>
      <w:r w:rsidR="006E6471" w:rsidRPr="001469CF">
        <w:rPr>
          <w:rFonts w:ascii="Arial" w:hAnsi="Arial" w:cs="Arial"/>
          <w:b/>
          <w:sz w:val="22"/>
          <w:szCs w:val="22"/>
        </w:rPr>
        <w:t>,</w:t>
      </w:r>
      <w:r w:rsidRPr="001469CF">
        <w:rPr>
          <w:rFonts w:ascii="Arial" w:hAnsi="Arial" w:cs="Arial"/>
          <w:b/>
          <w:sz w:val="22"/>
          <w:szCs w:val="22"/>
        </w:rPr>
        <w:t xml:space="preserve"> est donc appliqué sur 2102€.</w:t>
      </w:r>
      <w:r w:rsidR="000B6510" w:rsidRPr="001469CF">
        <w:rPr>
          <w:rFonts w:ascii="Arial" w:hAnsi="Arial" w:cs="Arial"/>
          <w:b/>
          <w:sz w:val="22"/>
          <w:szCs w:val="22"/>
        </w:rPr>
        <w:t xml:space="preserve"> </w:t>
      </w:r>
    </w:p>
    <w:p w:rsidR="00B75809" w:rsidRPr="001469CF" w:rsidRDefault="001469CF" w:rsidP="001469CF">
      <w:pPr>
        <w:pStyle w:val="paragraphe-western"/>
        <w:shd w:val="clear" w:color="auto" w:fill="FFFFFF"/>
        <w:spacing w:before="0" w:beforeAutospacing="0"/>
        <w:jc w:val="both"/>
        <w:rPr>
          <w:rFonts w:ascii="Arial" w:hAnsi="Arial" w:cs="Arial"/>
          <w:b/>
          <w:color w:val="000000"/>
          <w:sz w:val="22"/>
          <w:szCs w:val="22"/>
        </w:rPr>
      </w:pPr>
      <w:r>
        <w:rPr>
          <w:rFonts w:ascii="Arial" w:hAnsi="Arial" w:cs="Arial"/>
          <w:b/>
          <w:sz w:val="22"/>
          <w:szCs w:val="22"/>
        </w:rPr>
        <w:t>Si ce taux est de 10%, ce sont</w:t>
      </w:r>
      <w:r w:rsidR="000B6510" w:rsidRPr="001469CF">
        <w:rPr>
          <w:rFonts w:ascii="Arial" w:hAnsi="Arial" w:cs="Arial"/>
          <w:b/>
          <w:sz w:val="22"/>
          <w:szCs w:val="22"/>
        </w:rPr>
        <w:t xml:space="preserve"> donc 210,20€ qui seront prélevés.</w:t>
      </w:r>
    </w:p>
    <w:p w:rsidR="00C219D7" w:rsidRDefault="00EF6850" w:rsidP="00EF6850">
      <w:pPr>
        <w:pBdr>
          <w:top w:val="single" w:sz="4" w:space="1" w:color="auto"/>
        </w:pBdr>
        <w:rPr>
          <w:sz w:val="18"/>
          <w:szCs w:val="18"/>
        </w:rPr>
      </w:pPr>
      <w:r w:rsidRPr="00EF6850">
        <w:rPr>
          <w:sz w:val="18"/>
          <w:szCs w:val="18"/>
          <w:vertAlign w:val="superscript"/>
        </w:rPr>
        <w:t>1</w:t>
      </w:r>
      <w:r>
        <w:rPr>
          <w:sz w:val="18"/>
          <w:szCs w:val="18"/>
        </w:rPr>
        <w:t xml:space="preserve">   </w:t>
      </w:r>
      <w:r w:rsidR="002F0EE3" w:rsidRPr="002F0EE3">
        <w:rPr>
          <w:sz w:val="18"/>
          <w:szCs w:val="18"/>
        </w:rPr>
        <w:t>également appelée « allocation pour frais d’emploi »</w:t>
      </w:r>
    </w:p>
    <w:p w:rsidR="00EF6850" w:rsidRPr="002F0EE3" w:rsidRDefault="00EF6850" w:rsidP="00EF6850"/>
    <w:p w:rsidR="00B75809" w:rsidRPr="00B75809" w:rsidRDefault="00EB5C48" w:rsidP="00B75809">
      <w:pPr>
        <w:pStyle w:val="numero-de-paragraphe-western"/>
        <w:shd w:val="clear" w:color="auto" w:fill="FFFFFF"/>
        <w:jc w:val="both"/>
        <w:rPr>
          <w:rFonts w:ascii="Arial" w:hAnsi="Arial" w:cs="Arial"/>
          <w:b/>
          <w:bCs/>
          <w:color w:val="000000"/>
        </w:rPr>
      </w:pPr>
      <w:r>
        <w:rPr>
          <w:rFonts w:ascii="Arial" w:hAnsi="Arial" w:cs="Arial"/>
          <w:b/>
          <w:bCs/>
          <w:color w:val="000000"/>
        </w:rPr>
        <w:t>3</w:t>
      </w:r>
      <w:r w:rsidR="00B75809" w:rsidRPr="00B75809">
        <w:rPr>
          <w:rFonts w:ascii="Arial" w:hAnsi="Arial" w:cs="Arial"/>
          <w:b/>
          <w:bCs/>
          <w:color w:val="000000"/>
        </w:rPr>
        <w:t>. Pluralité de mandats</w:t>
      </w:r>
    </w:p>
    <w:p w:rsidR="00B75809" w:rsidRPr="00B75809" w:rsidRDefault="00B75809" w:rsidP="00B75809">
      <w:pPr>
        <w:pStyle w:val="numero-de-paragraphe-western"/>
        <w:shd w:val="clear" w:color="auto" w:fill="FFFFFF"/>
        <w:jc w:val="both"/>
        <w:rPr>
          <w:rFonts w:ascii="Arial" w:hAnsi="Arial" w:cs="Arial"/>
          <w:b/>
          <w:bCs/>
          <w:color w:val="000000"/>
          <w:sz w:val="22"/>
          <w:szCs w:val="22"/>
        </w:rPr>
      </w:pPr>
      <w:r w:rsidRPr="00B75809">
        <w:rPr>
          <w:rFonts w:ascii="Arial" w:hAnsi="Arial" w:cs="Arial"/>
          <w:color w:val="000000"/>
          <w:sz w:val="22"/>
          <w:szCs w:val="22"/>
        </w:rPr>
        <w:t xml:space="preserve">En cas de pluralité de mandats, </w:t>
      </w:r>
      <w:r w:rsidRPr="00B75809">
        <w:rPr>
          <w:rFonts w:ascii="Arial" w:hAnsi="Arial" w:cs="Arial"/>
          <w:color w:val="000000"/>
          <w:sz w:val="22"/>
          <w:szCs w:val="22"/>
          <w:u w:val="single"/>
        </w:rPr>
        <w:t xml:space="preserve">la part de la fraction représentative de frais d'emploi déduite de </w:t>
      </w:r>
      <w:r w:rsidRPr="00B75809">
        <w:rPr>
          <w:rFonts w:ascii="Arial" w:hAnsi="Arial" w:cs="Arial"/>
          <w:sz w:val="22"/>
          <w:szCs w:val="22"/>
          <w:u w:val="single"/>
        </w:rPr>
        <w:t xml:space="preserve">chacune des </w:t>
      </w:r>
      <w:r w:rsidRPr="00B75809">
        <w:rPr>
          <w:rFonts w:ascii="Arial" w:hAnsi="Arial" w:cs="Arial"/>
          <w:color w:val="000000"/>
          <w:sz w:val="22"/>
          <w:szCs w:val="22"/>
          <w:u w:val="single"/>
        </w:rPr>
        <w:t xml:space="preserve">indemnités est déterminée au prorata des indemnités de fonction versées à l'élu par l'ensemble des collectivités </w:t>
      </w:r>
      <w:r w:rsidRPr="00B75809">
        <w:rPr>
          <w:rFonts w:ascii="Arial" w:hAnsi="Arial" w:cs="Arial"/>
          <w:sz w:val="22"/>
          <w:szCs w:val="22"/>
          <w:u w:val="single"/>
        </w:rPr>
        <w:t>territoriales</w:t>
      </w:r>
      <w:r w:rsidRPr="00B75809">
        <w:rPr>
          <w:rFonts w:ascii="Arial" w:hAnsi="Arial" w:cs="Arial"/>
          <w:color w:val="FF0000"/>
          <w:sz w:val="22"/>
          <w:szCs w:val="22"/>
          <w:u w:val="single"/>
        </w:rPr>
        <w:t xml:space="preserve"> </w:t>
      </w:r>
      <w:r w:rsidRPr="00B75809">
        <w:rPr>
          <w:rFonts w:ascii="Arial" w:hAnsi="Arial" w:cs="Arial"/>
          <w:sz w:val="22"/>
          <w:szCs w:val="22"/>
          <w:u w:val="single"/>
        </w:rPr>
        <w:t>et EPCI dans lesquels il détient un mandat indemnisé</w:t>
      </w:r>
      <w:r w:rsidRPr="00B75809">
        <w:rPr>
          <w:rFonts w:ascii="Arial" w:hAnsi="Arial" w:cs="Arial"/>
          <w:sz w:val="22"/>
          <w:szCs w:val="22"/>
        </w:rPr>
        <w:t>.</w:t>
      </w:r>
    </w:p>
    <w:p w:rsidR="00B75809" w:rsidRPr="00AA4ED2" w:rsidRDefault="00B75809" w:rsidP="00B75809">
      <w:pPr>
        <w:pStyle w:val="paragraphe-western"/>
        <w:shd w:val="clear" w:color="auto" w:fill="FFFFFF"/>
        <w:jc w:val="both"/>
        <w:rPr>
          <w:rFonts w:ascii="Arial" w:hAnsi="Arial" w:cs="Arial"/>
          <w:i/>
          <w:color w:val="000000"/>
          <w:sz w:val="22"/>
          <w:szCs w:val="22"/>
        </w:rPr>
      </w:pPr>
      <w:r w:rsidRPr="00B75809">
        <w:rPr>
          <w:rFonts w:ascii="Arial" w:hAnsi="Arial" w:cs="Arial"/>
          <w:color w:val="000000"/>
          <w:sz w:val="22"/>
          <w:szCs w:val="22"/>
          <w:u w:val="single"/>
        </w:rPr>
        <w:t xml:space="preserve">L'élu doit informer chaque </w:t>
      </w:r>
      <w:r w:rsidRPr="00B75809">
        <w:rPr>
          <w:rFonts w:ascii="Arial" w:hAnsi="Arial" w:cs="Arial"/>
          <w:sz w:val="22"/>
          <w:szCs w:val="22"/>
          <w:u w:val="single"/>
        </w:rPr>
        <w:t xml:space="preserve">collectivité territoriale </w:t>
      </w:r>
      <w:r w:rsidRPr="00B75809">
        <w:rPr>
          <w:rFonts w:ascii="Arial" w:hAnsi="Arial" w:cs="Arial"/>
          <w:color w:val="000000"/>
          <w:sz w:val="22"/>
          <w:szCs w:val="22"/>
          <w:u w:val="single"/>
        </w:rPr>
        <w:t>ou EPCI dans lequel il exerce un mandat de tous les mandats locaux qu'il détient et du montant brut des indemnités de fonction qu'il perçoit au titre de chac</w:t>
      </w:r>
      <w:r w:rsidR="00AA4ED2">
        <w:rPr>
          <w:rFonts w:ascii="Arial" w:hAnsi="Arial" w:cs="Arial"/>
          <w:color w:val="000000"/>
          <w:sz w:val="22"/>
          <w:szCs w:val="22"/>
          <w:u w:val="single"/>
        </w:rPr>
        <w:t>un d'eux (</w:t>
      </w:r>
      <w:r w:rsidR="00AA4ED2" w:rsidRPr="00AA4ED2">
        <w:rPr>
          <w:rFonts w:ascii="Arial" w:hAnsi="Arial" w:cs="Arial"/>
          <w:i/>
          <w:color w:val="000000"/>
          <w:sz w:val="22"/>
          <w:szCs w:val="22"/>
        </w:rPr>
        <w:t xml:space="preserve">NB : une circulaire viendra prochainement préciser les modalités de cette information). </w:t>
      </w:r>
    </w:p>
    <w:p w:rsidR="00B75809" w:rsidRPr="00B75809" w:rsidRDefault="00B75809" w:rsidP="00B75809">
      <w:pPr>
        <w:pStyle w:val="paragraphe-western"/>
        <w:shd w:val="clear" w:color="auto" w:fill="FFFFFF"/>
        <w:jc w:val="both"/>
        <w:rPr>
          <w:rFonts w:ascii="Arial" w:hAnsi="Arial" w:cs="Arial"/>
          <w:color w:val="000000"/>
          <w:sz w:val="22"/>
          <w:szCs w:val="22"/>
        </w:rPr>
      </w:pPr>
      <w:r w:rsidRPr="00B75809">
        <w:rPr>
          <w:rFonts w:ascii="Arial" w:hAnsi="Arial" w:cs="Arial"/>
          <w:color w:val="000000"/>
          <w:sz w:val="22"/>
          <w:szCs w:val="22"/>
        </w:rPr>
        <w:t>Cette déclaration reste valable pendant toute la durée des mandats, tant que la situation de l’élu n’est pas modifiée. Une nouvelle déclaration doit être faite dans le cas inverse (nouveau mandat, perte de l’un des mandats, modification du montant d'une indemnité, etc.).</w:t>
      </w:r>
    </w:p>
    <w:p w:rsidR="00B75809" w:rsidRPr="00B75809" w:rsidRDefault="00B75809" w:rsidP="00B75809">
      <w:pPr>
        <w:pStyle w:val="paragraphe-western"/>
        <w:shd w:val="clear" w:color="auto" w:fill="FFFFFF"/>
        <w:jc w:val="both"/>
        <w:rPr>
          <w:rFonts w:ascii="Arial" w:hAnsi="Arial" w:cs="Arial"/>
          <w:color w:val="000000"/>
          <w:sz w:val="22"/>
          <w:szCs w:val="22"/>
        </w:rPr>
      </w:pPr>
      <w:r w:rsidRPr="00B75809">
        <w:rPr>
          <w:rFonts w:ascii="Arial" w:hAnsi="Arial" w:cs="Arial"/>
          <w:color w:val="000000"/>
          <w:sz w:val="22"/>
          <w:szCs w:val="22"/>
        </w:rPr>
        <w:t>Chaque collectivité territoriale ou EPCI détermine alors la part de la fraction représentative de frais d'emploi de l'élu à déduire, au prorata de l'indemnité qu'il verse (voir exemple ci-dessous).</w:t>
      </w:r>
    </w:p>
    <w:p w:rsidR="00B75809" w:rsidRPr="00B75809" w:rsidRDefault="00EB5C48" w:rsidP="00EB5C48">
      <w:pPr>
        <w:pStyle w:val="exemple-western"/>
        <w:shd w:val="clear" w:color="auto" w:fill="FFFFFF"/>
        <w:jc w:val="center"/>
        <w:rPr>
          <w:rStyle w:val="lev"/>
          <w:rFonts w:ascii="Arial" w:hAnsi="Arial" w:cs="Arial"/>
          <w:color w:val="000000"/>
        </w:rPr>
      </w:pPr>
      <w:r>
        <w:rPr>
          <w:rStyle w:val="lev"/>
          <w:rFonts w:ascii="Arial" w:hAnsi="Arial" w:cs="Arial"/>
          <w:color w:val="000000"/>
        </w:rPr>
        <w:t>Exemple</w:t>
      </w:r>
      <w:r w:rsidR="00EF6850">
        <w:rPr>
          <w:rStyle w:val="lev"/>
          <w:rFonts w:ascii="Arial" w:hAnsi="Arial" w:cs="Arial"/>
          <w:color w:val="000000"/>
        </w:rPr>
        <w:t xml:space="preserve"> de calcul</w:t>
      </w:r>
      <w:r>
        <w:rPr>
          <w:rStyle w:val="lev"/>
          <w:rFonts w:ascii="Arial" w:hAnsi="Arial" w:cs="Arial"/>
          <w:color w:val="000000"/>
        </w:rPr>
        <w:t xml:space="preserve"> en cas de pluralité de mandats</w:t>
      </w:r>
    </w:p>
    <w:p w:rsidR="00B75809" w:rsidRPr="00B75809" w:rsidRDefault="00B75809" w:rsidP="00B75809">
      <w:pPr>
        <w:pStyle w:val="exemple-western"/>
        <w:shd w:val="clear" w:color="auto" w:fill="FFFFFF"/>
        <w:jc w:val="both"/>
        <w:rPr>
          <w:rFonts w:ascii="Arial" w:hAnsi="Arial" w:cs="Arial"/>
          <w:color w:val="000000"/>
          <w:sz w:val="22"/>
          <w:szCs w:val="22"/>
        </w:rPr>
      </w:pPr>
      <w:r w:rsidRPr="00B75809">
        <w:rPr>
          <w:rFonts w:ascii="Arial" w:hAnsi="Arial" w:cs="Arial"/>
          <w:color w:val="000000"/>
          <w:sz w:val="22"/>
          <w:szCs w:val="22"/>
        </w:rPr>
        <w:t>Un élu perçoit de la part d’une commune et de deux EPCI différents un montant mensuel total d'indemnités brutes de 2 050 €, réparti comme suit :</w:t>
      </w:r>
    </w:p>
    <w:p w:rsidR="00B75809" w:rsidRPr="00B75809" w:rsidRDefault="00B75809" w:rsidP="00B75809">
      <w:pPr>
        <w:pStyle w:val="exemple-western"/>
        <w:numPr>
          <w:ilvl w:val="0"/>
          <w:numId w:val="5"/>
        </w:numPr>
        <w:shd w:val="clear" w:color="auto" w:fill="FFFFFF"/>
        <w:jc w:val="both"/>
        <w:rPr>
          <w:rFonts w:ascii="Arial" w:hAnsi="Arial" w:cs="Arial"/>
          <w:color w:val="000000"/>
          <w:sz w:val="22"/>
          <w:szCs w:val="22"/>
        </w:rPr>
      </w:pPr>
      <w:proofErr w:type="gramStart"/>
      <w:r w:rsidRPr="00B75809">
        <w:rPr>
          <w:rFonts w:ascii="Arial" w:hAnsi="Arial" w:cs="Arial"/>
          <w:color w:val="000000"/>
          <w:sz w:val="22"/>
          <w:szCs w:val="22"/>
        </w:rPr>
        <w:t>commune</w:t>
      </w:r>
      <w:proofErr w:type="gramEnd"/>
      <w:r w:rsidRPr="00B75809">
        <w:rPr>
          <w:rFonts w:ascii="Arial" w:hAnsi="Arial" w:cs="Arial"/>
          <w:color w:val="000000"/>
          <w:sz w:val="22"/>
          <w:szCs w:val="22"/>
        </w:rPr>
        <w:t> : 1</w:t>
      </w:r>
      <w:r w:rsidR="00EF6850">
        <w:rPr>
          <w:rFonts w:ascii="Arial" w:hAnsi="Arial" w:cs="Arial"/>
          <w:color w:val="000000"/>
          <w:sz w:val="22"/>
          <w:szCs w:val="22"/>
        </w:rPr>
        <w:t> </w:t>
      </w:r>
      <w:r w:rsidRPr="00B75809">
        <w:rPr>
          <w:rFonts w:ascii="Arial" w:hAnsi="Arial" w:cs="Arial"/>
          <w:color w:val="000000"/>
          <w:sz w:val="22"/>
          <w:szCs w:val="22"/>
        </w:rPr>
        <w:t xml:space="preserve">000 € </w:t>
      </w:r>
    </w:p>
    <w:p w:rsidR="00B75809" w:rsidRPr="00B75809" w:rsidRDefault="00B75809" w:rsidP="00B75809">
      <w:pPr>
        <w:pStyle w:val="exemple-western"/>
        <w:numPr>
          <w:ilvl w:val="0"/>
          <w:numId w:val="5"/>
        </w:numPr>
        <w:shd w:val="clear" w:color="auto" w:fill="FFFFFF"/>
        <w:jc w:val="both"/>
        <w:rPr>
          <w:rFonts w:ascii="Arial" w:hAnsi="Arial" w:cs="Arial"/>
          <w:color w:val="000000"/>
          <w:sz w:val="22"/>
          <w:szCs w:val="22"/>
        </w:rPr>
      </w:pPr>
      <w:proofErr w:type="gramStart"/>
      <w:r w:rsidRPr="00B75809">
        <w:rPr>
          <w:rFonts w:ascii="Arial" w:hAnsi="Arial" w:cs="Arial"/>
          <w:color w:val="000000"/>
          <w:sz w:val="22"/>
          <w:szCs w:val="22"/>
        </w:rPr>
        <w:t>communauté</w:t>
      </w:r>
      <w:proofErr w:type="gramEnd"/>
      <w:r w:rsidRPr="00B75809">
        <w:rPr>
          <w:rFonts w:ascii="Arial" w:hAnsi="Arial" w:cs="Arial"/>
          <w:color w:val="000000"/>
          <w:sz w:val="22"/>
          <w:szCs w:val="22"/>
        </w:rPr>
        <w:t xml:space="preserve"> de communes : 650 €</w:t>
      </w:r>
    </w:p>
    <w:p w:rsidR="00B75809" w:rsidRPr="00B75809" w:rsidRDefault="00B75809" w:rsidP="00B75809">
      <w:pPr>
        <w:pStyle w:val="exemple-western"/>
        <w:numPr>
          <w:ilvl w:val="0"/>
          <w:numId w:val="5"/>
        </w:numPr>
        <w:shd w:val="clear" w:color="auto" w:fill="FFFFFF"/>
        <w:jc w:val="both"/>
        <w:rPr>
          <w:rFonts w:ascii="Arial" w:hAnsi="Arial" w:cs="Arial"/>
          <w:color w:val="000000"/>
          <w:sz w:val="22"/>
          <w:szCs w:val="22"/>
        </w:rPr>
      </w:pPr>
      <w:proofErr w:type="gramStart"/>
      <w:r w:rsidRPr="00B75809">
        <w:rPr>
          <w:rFonts w:ascii="Arial" w:hAnsi="Arial" w:cs="Arial"/>
          <w:color w:val="000000"/>
          <w:sz w:val="22"/>
          <w:szCs w:val="22"/>
        </w:rPr>
        <w:t>syndicat</w:t>
      </w:r>
      <w:proofErr w:type="gramEnd"/>
      <w:r w:rsidRPr="00B75809">
        <w:rPr>
          <w:rFonts w:ascii="Arial" w:hAnsi="Arial" w:cs="Arial"/>
          <w:color w:val="000000"/>
          <w:sz w:val="22"/>
          <w:szCs w:val="22"/>
        </w:rPr>
        <w:t xml:space="preserve"> intercommunal : 400 €</w:t>
      </w:r>
    </w:p>
    <w:p w:rsidR="00B75809" w:rsidRPr="00C219D7" w:rsidRDefault="00B75809" w:rsidP="00B75809">
      <w:pPr>
        <w:pStyle w:val="exemple-western"/>
        <w:shd w:val="clear" w:color="auto" w:fill="FFFFFF"/>
        <w:jc w:val="both"/>
        <w:rPr>
          <w:rFonts w:ascii="Arial" w:hAnsi="Arial" w:cs="Arial"/>
          <w:i/>
          <w:sz w:val="22"/>
          <w:szCs w:val="22"/>
        </w:rPr>
      </w:pPr>
      <w:r w:rsidRPr="00B75809">
        <w:rPr>
          <w:rFonts w:ascii="Arial" w:hAnsi="Arial" w:cs="Arial"/>
          <w:i/>
          <w:color w:val="000000"/>
          <w:sz w:val="22"/>
          <w:szCs w:val="22"/>
        </w:rPr>
        <w:t xml:space="preserve">Le montant </w:t>
      </w:r>
      <w:r w:rsidRPr="00B75809">
        <w:rPr>
          <w:rFonts w:ascii="Arial" w:hAnsi="Arial" w:cs="Arial"/>
          <w:i/>
          <w:sz w:val="22"/>
          <w:szCs w:val="22"/>
        </w:rPr>
        <w:t xml:space="preserve">mensuel de la fraction représentative des frais d’emploi </w:t>
      </w:r>
      <w:r w:rsidRPr="00B75809">
        <w:rPr>
          <w:rFonts w:ascii="Arial" w:hAnsi="Arial" w:cs="Arial"/>
          <w:i/>
          <w:color w:val="000000"/>
          <w:sz w:val="22"/>
          <w:szCs w:val="22"/>
        </w:rPr>
        <w:t>en cas de cumul de mandats est égal à 987 € et le taux de cotisations sociales obligatoires déductibles est supposé égal à 8 %.</w:t>
      </w:r>
    </w:p>
    <w:p w:rsidR="00B75809" w:rsidRPr="00B75809" w:rsidRDefault="00B75809" w:rsidP="00B75809">
      <w:pPr>
        <w:pStyle w:val="exemple-western"/>
        <w:shd w:val="clear" w:color="auto" w:fill="FFFFFF"/>
        <w:jc w:val="both"/>
        <w:rPr>
          <w:rFonts w:ascii="Arial" w:hAnsi="Arial" w:cs="Arial"/>
          <w:sz w:val="22"/>
          <w:szCs w:val="22"/>
        </w:rPr>
      </w:pPr>
      <w:r w:rsidRPr="00B75809">
        <w:rPr>
          <w:rFonts w:ascii="Arial" w:hAnsi="Arial" w:cs="Arial"/>
          <w:sz w:val="22"/>
          <w:szCs w:val="22"/>
        </w:rPr>
        <w:t>Principe : la proratisation de la fraction représentative des frais d’emploi se calcule comme suit : montant mensuel total de la fraction X indemnité brute mensuelle perçue dans la collectivité ou EPCI concerné</w:t>
      </w:r>
      <w:r w:rsidR="006E6471">
        <w:rPr>
          <w:rFonts w:ascii="Arial" w:hAnsi="Arial" w:cs="Arial"/>
          <w:sz w:val="22"/>
          <w:szCs w:val="22"/>
        </w:rPr>
        <w:t xml:space="preserve"> </w:t>
      </w:r>
      <w:r w:rsidRPr="00B75809">
        <w:rPr>
          <w:rFonts w:ascii="Arial" w:hAnsi="Arial" w:cs="Arial"/>
          <w:sz w:val="22"/>
          <w:szCs w:val="22"/>
        </w:rPr>
        <w:t>/</w:t>
      </w:r>
      <w:r w:rsidR="006E6471">
        <w:rPr>
          <w:rFonts w:ascii="Arial" w:hAnsi="Arial" w:cs="Arial"/>
          <w:sz w:val="22"/>
          <w:szCs w:val="22"/>
        </w:rPr>
        <w:t xml:space="preserve"> </w:t>
      </w:r>
      <w:r w:rsidRPr="00B75809">
        <w:rPr>
          <w:rFonts w:ascii="Arial" w:hAnsi="Arial" w:cs="Arial"/>
          <w:sz w:val="22"/>
          <w:szCs w:val="22"/>
        </w:rPr>
        <w:t>montant brut mensuel total des indemnités perçues.</w:t>
      </w:r>
    </w:p>
    <w:p w:rsidR="00B75809" w:rsidRPr="00B75809" w:rsidRDefault="00B75809" w:rsidP="00B75809">
      <w:pPr>
        <w:pStyle w:val="exemple-western"/>
        <w:shd w:val="clear" w:color="auto" w:fill="FFFFFF"/>
        <w:jc w:val="both"/>
        <w:rPr>
          <w:rFonts w:ascii="Arial" w:hAnsi="Arial" w:cs="Arial"/>
          <w:color w:val="000000"/>
        </w:rPr>
      </w:pPr>
      <w:r w:rsidRPr="00B75809">
        <w:rPr>
          <w:rFonts w:ascii="Cambria Math" w:hAnsi="Cambria Math" w:cs="Cambria Math"/>
          <w:color w:val="000000"/>
        </w:rPr>
        <w:t>❶</w:t>
      </w:r>
      <w:r w:rsidR="00EF6850">
        <w:rPr>
          <w:rFonts w:ascii="Cambria Math" w:hAnsi="Cambria Math" w:cs="Cambria Math"/>
          <w:color w:val="000000"/>
        </w:rPr>
        <w:t xml:space="preserve"> </w:t>
      </w:r>
      <w:r w:rsidRPr="00B75809">
        <w:rPr>
          <w:rFonts w:ascii="Arial" w:hAnsi="Arial" w:cs="Arial"/>
          <w:color w:val="000000"/>
        </w:rPr>
        <w:t>Prorata de la fraction représentative de f</w:t>
      </w:r>
      <w:r w:rsidR="00EF6850">
        <w:rPr>
          <w:rFonts w:ascii="Arial" w:hAnsi="Arial" w:cs="Arial"/>
          <w:color w:val="000000"/>
        </w:rPr>
        <w:t>rais d'emploi pour la commune :</w:t>
      </w:r>
    </w:p>
    <w:p w:rsidR="00B75809" w:rsidRPr="00B75809" w:rsidRDefault="00B75809" w:rsidP="00B75809">
      <w:pPr>
        <w:pStyle w:val="exemple-western"/>
        <w:shd w:val="clear" w:color="auto" w:fill="FFFFFF"/>
        <w:jc w:val="both"/>
        <w:rPr>
          <w:rFonts w:ascii="Arial" w:hAnsi="Arial" w:cs="Arial"/>
          <w:color w:val="000000"/>
          <w:sz w:val="22"/>
          <w:szCs w:val="22"/>
        </w:rPr>
      </w:pPr>
      <w:r w:rsidRPr="00B75809">
        <w:rPr>
          <w:rFonts w:ascii="Arial" w:hAnsi="Arial" w:cs="Arial"/>
          <w:color w:val="000000"/>
          <w:sz w:val="22"/>
          <w:szCs w:val="22"/>
        </w:rPr>
        <w:t>987 x 1 000 / 2 050 = 481,46 €</w:t>
      </w:r>
      <w:r w:rsidR="00EF6850">
        <w:rPr>
          <w:rFonts w:ascii="Arial" w:hAnsi="Arial" w:cs="Arial"/>
          <w:color w:val="000000"/>
          <w:sz w:val="22"/>
          <w:szCs w:val="22"/>
        </w:rPr>
        <w:t xml:space="preserve"> arrondi à 481 €.</w:t>
      </w:r>
    </w:p>
    <w:p w:rsidR="00B75809" w:rsidRPr="00B75809" w:rsidRDefault="00B75809" w:rsidP="00B75809">
      <w:pPr>
        <w:pStyle w:val="exemple-western"/>
        <w:shd w:val="clear" w:color="auto" w:fill="FFFFFF"/>
        <w:jc w:val="both"/>
        <w:rPr>
          <w:rFonts w:ascii="Arial" w:hAnsi="Arial" w:cs="Arial"/>
          <w:color w:val="000000"/>
          <w:sz w:val="22"/>
          <w:szCs w:val="22"/>
        </w:rPr>
      </w:pPr>
      <w:r w:rsidRPr="00B75809">
        <w:rPr>
          <w:rFonts w:ascii="Arial" w:hAnsi="Arial" w:cs="Arial"/>
          <w:color w:val="000000"/>
          <w:sz w:val="22"/>
          <w:szCs w:val="22"/>
        </w:rPr>
        <w:t>La commune applique donc un abattement de 481 € sur 920 €, correspondant au montant net de cotisations sociales de l'indemnité (1</w:t>
      </w:r>
      <w:r w:rsidR="00EF6850">
        <w:rPr>
          <w:rFonts w:ascii="Arial" w:hAnsi="Arial" w:cs="Arial"/>
          <w:color w:val="000000"/>
          <w:sz w:val="22"/>
          <w:szCs w:val="22"/>
        </w:rPr>
        <w:t> </w:t>
      </w:r>
      <w:r w:rsidRPr="00B75809">
        <w:rPr>
          <w:rFonts w:ascii="Arial" w:hAnsi="Arial" w:cs="Arial"/>
          <w:color w:val="000000"/>
          <w:sz w:val="22"/>
          <w:szCs w:val="22"/>
        </w:rPr>
        <w:t>000</w:t>
      </w:r>
      <w:r w:rsidR="00EF6850">
        <w:rPr>
          <w:rFonts w:ascii="Arial" w:hAnsi="Arial" w:cs="Arial"/>
          <w:color w:val="000000"/>
          <w:sz w:val="22"/>
          <w:szCs w:val="22"/>
        </w:rPr>
        <w:t xml:space="preserve"> </w:t>
      </w:r>
      <w:r w:rsidRPr="00B75809">
        <w:rPr>
          <w:rFonts w:ascii="Arial" w:hAnsi="Arial" w:cs="Arial"/>
          <w:color w:val="000000"/>
          <w:sz w:val="22"/>
          <w:szCs w:val="22"/>
        </w:rPr>
        <w:t>-</w:t>
      </w:r>
      <w:r w:rsidR="00EF6850">
        <w:rPr>
          <w:rFonts w:ascii="Arial" w:hAnsi="Arial" w:cs="Arial"/>
          <w:color w:val="000000"/>
          <w:sz w:val="22"/>
          <w:szCs w:val="22"/>
        </w:rPr>
        <w:t xml:space="preserve"> </w:t>
      </w:r>
      <w:r w:rsidRPr="00B75809">
        <w:rPr>
          <w:rFonts w:ascii="Arial" w:hAnsi="Arial" w:cs="Arial"/>
          <w:color w:val="000000"/>
          <w:sz w:val="22"/>
          <w:szCs w:val="22"/>
        </w:rPr>
        <w:t>8%).</w:t>
      </w:r>
    </w:p>
    <w:p w:rsidR="00B75809" w:rsidRPr="00B75809" w:rsidRDefault="00B75809" w:rsidP="00B75809">
      <w:pPr>
        <w:pStyle w:val="exemple-western"/>
        <w:shd w:val="clear" w:color="auto" w:fill="FFFFFF"/>
        <w:spacing w:before="0" w:beforeAutospacing="0" w:after="0" w:afterAutospacing="0"/>
        <w:jc w:val="both"/>
        <w:rPr>
          <w:rFonts w:ascii="Arial" w:hAnsi="Arial" w:cs="Arial"/>
          <w:color w:val="000000"/>
          <w:sz w:val="22"/>
          <w:szCs w:val="22"/>
          <w:u w:val="single"/>
        </w:rPr>
      </w:pPr>
      <w:r w:rsidRPr="00B75809">
        <w:rPr>
          <w:rFonts w:ascii="Arial" w:hAnsi="Arial" w:cs="Arial"/>
          <w:color w:val="000000"/>
          <w:sz w:val="22"/>
          <w:szCs w:val="22"/>
          <w:u w:val="single"/>
        </w:rPr>
        <w:t xml:space="preserve">L'assiette du prélèvement à la source pour la commune est donc égale à 439 € (920 </w:t>
      </w:r>
      <w:r w:rsidR="00EF6850">
        <w:rPr>
          <w:rFonts w:ascii="Arial" w:hAnsi="Arial" w:cs="Arial"/>
          <w:color w:val="000000"/>
          <w:sz w:val="22"/>
          <w:szCs w:val="22"/>
          <w:u w:val="single"/>
        </w:rPr>
        <w:t>-</w:t>
      </w:r>
      <w:r w:rsidRPr="00B75809">
        <w:rPr>
          <w:rFonts w:ascii="Arial" w:hAnsi="Arial" w:cs="Arial"/>
          <w:color w:val="000000"/>
          <w:sz w:val="22"/>
          <w:szCs w:val="22"/>
          <w:u w:val="single"/>
        </w:rPr>
        <w:t xml:space="preserve"> 481).</w:t>
      </w:r>
    </w:p>
    <w:p w:rsidR="00B75809" w:rsidRPr="00B75809" w:rsidRDefault="00B75809" w:rsidP="00B75809">
      <w:pPr>
        <w:pStyle w:val="exemple-western"/>
        <w:shd w:val="clear" w:color="auto" w:fill="FFFFFF"/>
        <w:spacing w:before="0" w:beforeAutospacing="0" w:after="0" w:afterAutospacing="0"/>
        <w:jc w:val="both"/>
        <w:rPr>
          <w:rFonts w:ascii="Arial" w:hAnsi="Arial" w:cs="Arial"/>
          <w:color w:val="000000"/>
          <w:sz w:val="22"/>
          <w:szCs w:val="22"/>
        </w:rPr>
      </w:pPr>
    </w:p>
    <w:p w:rsidR="00B75809" w:rsidRPr="00B75809" w:rsidRDefault="00B75809" w:rsidP="00B75809">
      <w:pPr>
        <w:pStyle w:val="exemple-western"/>
        <w:shd w:val="clear" w:color="auto" w:fill="FFFFFF"/>
        <w:spacing w:before="0" w:beforeAutospacing="0" w:after="0" w:afterAutospacing="0"/>
        <w:jc w:val="both"/>
        <w:rPr>
          <w:rFonts w:ascii="Arial" w:hAnsi="Arial" w:cs="Arial"/>
          <w:color w:val="000000"/>
          <w:u w:val="single"/>
        </w:rPr>
      </w:pPr>
      <w:r w:rsidRPr="00B75809">
        <w:rPr>
          <w:rFonts w:ascii="Cambria Math" w:hAnsi="Cambria Math" w:cs="Cambria Math"/>
          <w:color w:val="000000"/>
        </w:rPr>
        <w:t>❷</w:t>
      </w:r>
      <w:r w:rsidR="00EF6850">
        <w:rPr>
          <w:rFonts w:ascii="Cambria Math" w:hAnsi="Cambria Math" w:cs="Cambria Math"/>
          <w:color w:val="000000"/>
        </w:rPr>
        <w:t xml:space="preserve"> </w:t>
      </w:r>
      <w:r w:rsidRPr="00B75809">
        <w:rPr>
          <w:rFonts w:ascii="Arial" w:hAnsi="Arial" w:cs="Arial"/>
          <w:color w:val="000000"/>
        </w:rPr>
        <w:t>Prorata de la fraction représentative de frais d'emploi p</w:t>
      </w:r>
      <w:r w:rsidR="00EF6850">
        <w:rPr>
          <w:rFonts w:ascii="Arial" w:hAnsi="Arial" w:cs="Arial"/>
          <w:color w:val="000000"/>
        </w:rPr>
        <w:t>our la communauté de communes :</w:t>
      </w:r>
    </w:p>
    <w:p w:rsidR="00B75809" w:rsidRPr="00B75809" w:rsidRDefault="00B75809" w:rsidP="00B75809">
      <w:pPr>
        <w:pStyle w:val="exemple-western"/>
        <w:shd w:val="clear" w:color="auto" w:fill="FFFFFF"/>
        <w:jc w:val="both"/>
        <w:rPr>
          <w:rFonts w:ascii="Arial" w:hAnsi="Arial" w:cs="Arial"/>
          <w:color w:val="000000"/>
          <w:sz w:val="22"/>
          <w:szCs w:val="22"/>
        </w:rPr>
      </w:pPr>
      <w:r w:rsidRPr="00B75809">
        <w:rPr>
          <w:rFonts w:ascii="Arial" w:hAnsi="Arial" w:cs="Arial"/>
          <w:color w:val="000000"/>
          <w:sz w:val="22"/>
          <w:szCs w:val="22"/>
        </w:rPr>
        <w:t>987 x 650 / 2 </w:t>
      </w:r>
      <w:r w:rsidR="00EF6850">
        <w:rPr>
          <w:rFonts w:ascii="Arial" w:hAnsi="Arial" w:cs="Arial"/>
          <w:color w:val="000000"/>
          <w:sz w:val="22"/>
          <w:szCs w:val="22"/>
        </w:rPr>
        <w:t>050 = 312,95 € arrondi à 313 €.</w:t>
      </w:r>
    </w:p>
    <w:p w:rsidR="00B75809" w:rsidRPr="00B75809" w:rsidRDefault="00B75809" w:rsidP="00B75809">
      <w:pPr>
        <w:pStyle w:val="exemple-western"/>
        <w:shd w:val="clear" w:color="auto" w:fill="FFFFFF"/>
        <w:jc w:val="both"/>
        <w:rPr>
          <w:rFonts w:ascii="Arial" w:hAnsi="Arial" w:cs="Arial"/>
          <w:color w:val="000000"/>
          <w:sz w:val="22"/>
          <w:szCs w:val="22"/>
        </w:rPr>
      </w:pPr>
      <w:r w:rsidRPr="00B75809">
        <w:rPr>
          <w:rFonts w:ascii="Arial" w:hAnsi="Arial" w:cs="Arial"/>
          <w:color w:val="000000"/>
          <w:sz w:val="22"/>
          <w:szCs w:val="22"/>
        </w:rPr>
        <w:t>La communauté de communes applique donc un abattement de 313 € sur 598 € correspondant au montant net de cotisations sociales de l'indemnité (650-8%).</w:t>
      </w:r>
    </w:p>
    <w:p w:rsidR="00B75809" w:rsidRDefault="00B75809" w:rsidP="00B75809">
      <w:pPr>
        <w:pStyle w:val="exemple-western"/>
        <w:shd w:val="clear" w:color="auto" w:fill="FFFFFF"/>
        <w:jc w:val="both"/>
        <w:rPr>
          <w:rFonts w:ascii="Arial" w:hAnsi="Arial" w:cs="Arial"/>
          <w:color w:val="000000"/>
          <w:sz w:val="22"/>
          <w:szCs w:val="22"/>
          <w:u w:val="single"/>
        </w:rPr>
      </w:pPr>
      <w:r w:rsidRPr="00B75809">
        <w:rPr>
          <w:rFonts w:ascii="Arial" w:hAnsi="Arial" w:cs="Arial"/>
          <w:color w:val="000000"/>
          <w:sz w:val="22"/>
          <w:szCs w:val="22"/>
          <w:u w:val="single"/>
        </w:rPr>
        <w:t>L'assiette du prélèvement à la source pour la communauté de communes est égale à 285 € (598 - 313).</w:t>
      </w:r>
    </w:p>
    <w:p w:rsidR="00B75809" w:rsidRDefault="00B75809" w:rsidP="00B75809">
      <w:pPr>
        <w:pStyle w:val="exemple-western"/>
        <w:shd w:val="clear" w:color="auto" w:fill="FFFFFF"/>
        <w:jc w:val="both"/>
        <w:rPr>
          <w:rFonts w:ascii="Arial" w:hAnsi="Arial" w:cs="Arial"/>
          <w:color w:val="000000"/>
          <w:sz w:val="22"/>
          <w:szCs w:val="22"/>
          <w:u w:val="single"/>
        </w:rPr>
      </w:pPr>
    </w:p>
    <w:p w:rsidR="002012CF" w:rsidRPr="00B75809" w:rsidRDefault="002012CF" w:rsidP="00B75809">
      <w:pPr>
        <w:pStyle w:val="exemple-western"/>
        <w:shd w:val="clear" w:color="auto" w:fill="FFFFFF"/>
        <w:jc w:val="both"/>
        <w:rPr>
          <w:rFonts w:ascii="Arial" w:hAnsi="Arial" w:cs="Arial"/>
          <w:color w:val="000000"/>
          <w:sz w:val="22"/>
          <w:szCs w:val="22"/>
          <w:u w:val="single"/>
        </w:rPr>
      </w:pPr>
    </w:p>
    <w:p w:rsidR="00B75809" w:rsidRPr="00B75809" w:rsidRDefault="00B75809" w:rsidP="00B75809">
      <w:pPr>
        <w:pStyle w:val="exemple-western"/>
        <w:shd w:val="clear" w:color="auto" w:fill="FFFFFF"/>
        <w:jc w:val="both"/>
        <w:rPr>
          <w:rFonts w:ascii="Arial" w:hAnsi="Arial" w:cs="Arial"/>
          <w:color w:val="000000"/>
        </w:rPr>
      </w:pPr>
      <w:r w:rsidRPr="00B75809">
        <w:rPr>
          <w:rFonts w:ascii="Cambria Math" w:hAnsi="Cambria Math" w:cs="Cambria Math"/>
          <w:color w:val="000000"/>
        </w:rPr>
        <w:t>❸</w:t>
      </w:r>
      <w:r w:rsidR="00EF6850">
        <w:rPr>
          <w:rFonts w:ascii="Cambria Math" w:hAnsi="Cambria Math" w:cs="Cambria Math"/>
          <w:color w:val="000000"/>
        </w:rPr>
        <w:t xml:space="preserve"> </w:t>
      </w:r>
      <w:r w:rsidRPr="00B75809">
        <w:rPr>
          <w:rFonts w:ascii="Arial" w:hAnsi="Arial" w:cs="Arial"/>
          <w:color w:val="000000"/>
        </w:rPr>
        <w:t xml:space="preserve">Prorata de la fraction représentative de frais d'emploi pour le syndicat intercommunal : 987 x 400 / 2 050 = 192,59 € arrondi à </w:t>
      </w:r>
      <w:r w:rsidR="00EF6850">
        <w:rPr>
          <w:rFonts w:ascii="Arial" w:hAnsi="Arial" w:cs="Arial"/>
          <w:color w:val="000000"/>
        </w:rPr>
        <w:t>193 €.</w:t>
      </w:r>
    </w:p>
    <w:p w:rsidR="00B75809" w:rsidRPr="00B75809" w:rsidRDefault="00B75809" w:rsidP="00B75809">
      <w:pPr>
        <w:pStyle w:val="exemple-western"/>
        <w:shd w:val="clear" w:color="auto" w:fill="FFFFFF"/>
        <w:jc w:val="both"/>
        <w:rPr>
          <w:rFonts w:ascii="Arial" w:hAnsi="Arial" w:cs="Arial"/>
          <w:color w:val="000000"/>
          <w:sz w:val="22"/>
          <w:szCs w:val="22"/>
        </w:rPr>
      </w:pPr>
      <w:r w:rsidRPr="00B75809">
        <w:rPr>
          <w:rFonts w:ascii="Arial" w:hAnsi="Arial" w:cs="Arial"/>
          <w:color w:val="000000"/>
          <w:sz w:val="22"/>
          <w:szCs w:val="22"/>
        </w:rPr>
        <w:t>Le syndicat applique donc un abattement de 193 € sur 368 €, correspondant au montant net de cotisations sociales de l'indemnité (400</w:t>
      </w:r>
      <w:r w:rsidR="00EF6850">
        <w:rPr>
          <w:rFonts w:ascii="Arial" w:hAnsi="Arial" w:cs="Arial"/>
          <w:color w:val="000000"/>
          <w:sz w:val="22"/>
          <w:szCs w:val="22"/>
        </w:rPr>
        <w:t xml:space="preserve"> </w:t>
      </w:r>
      <w:r w:rsidRPr="00B75809">
        <w:rPr>
          <w:rFonts w:ascii="Arial" w:hAnsi="Arial" w:cs="Arial"/>
          <w:color w:val="000000"/>
          <w:sz w:val="22"/>
          <w:szCs w:val="22"/>
        </w:rPr>
        <w:t>-</w:t>
      </w:r>
      <w:r w:rsidR="00EF6850">
        <w:rPr>
          <w:rFonts w:ascii="Arial" w:hAnsi="Arial" w:cs="Arial"/>
          <w:color w:val="000000"/>
          <w:sz w:val="22"/>
          <w:szCs w:val="22"/>
        </w:rPr>
        <w:t xml:space="preserve"> </w:t>
      </w:r>
      <w:r w:rsidRPr="00B75809">
        <w:rPr>
          <w:rFonts w:ascii="Arial" w:hAnsi="Arial" w:cs="Arial"/>
          <w:color w:val="000000"/>
          <w:sz w:val="22"/>
          <w:szCs w:val="22"/>
        </w:rPr>
        <w:t>8%)</w:t>
      </w:r>
    </w:p>
    <w:p w:rsidR="00B75809" w:rsidRPr="00B75809" w:rsidRDefault="00B75809" w:rsidP="00B75809">
      <w:pPr>
        <w:pStyle w:val="exemple-western"/>
        <w:shd w:val="clear" w:color="auto" w:fill="FFFFFF"/>
        <w:jc w:val="both"/>
        <w:rPr>
          <w:rFonts w:ascii="Arial" w:hAnsi="Arial" w:cs="Arial"/>
          <w:sz w:val="22"/>
          <w:szCs w:val="22"/>
          <w:u w:val="single"/>
        </w:rPr>
      </w:pPr>
      <w:r w:rsidRPr="00B75809">
        <w:rPr>
          <w:rFonts w:ascii="Arial" w:hAnsi="Arial" w:cs="Arial"/>
          <w:sz w:val="22"/>
          <w:szCs w:val="22"/>
          <w:u w:val="single"/>
        </w:rPr>
        <w:t>L'assiette du prélèvement à la source pour</w:t>
      </w:r>
      <w:r w:rsidRPr="00B75809">
        <w:rPr>
          <w:rFonts w:ascii="Arial" w:hAnsi="Arial" w:cs="Arial"/>
          <w:color w:val="FF0000"/>
          <w:sz w:val="22"/>
          <w:szCs w:val="22"/>
          <w:u w:val="single"/>
        </w:rPr>
        <w:t xml:space="preserve"> </w:t>
      </w:r>
      <w:r w:rsidRPr="00B75809">
        <w:rPr>
          <w:rFonts w:ascii="Arial" w:hAnsi="Arial" w:cs="Arial"/>
          <w:sz w:val="22"/>
          <w:szCs w:val="22"/>
          <w:u w:val="single"/>
        </w:rPr>
        <w:t xml:space="preserve">le syndicat intercommunal est égale à 175 € </w:t>
      </w:r>
      <w:r w:rsidR="00EF6850">
        <w:rPr>
          <w:rFonts w:ascii="Arial" w:hAnsi="Arial" w:cs="Arial"/>
          <w:sz w:val="22"/>
          <w:szCs w:val="22"/>
          <w:u w:val="single"/>
        </w:rPr>
        <w:br/>
      </w:r>
      <w:r w:rsidRPr="00B75809">
        <w:rPr>
          <w:rFonts w:ascii="Arial" w:hAnsi="Arial" w:cs="Arial"/>
          <w:sz w:val="22"/>
          <w:szCs w:val="22"/>
          <w:u w:val="single"/>
        </w:rPr>
        <w:t>(368 - 193).</w:t>
      </w:r>
    </w:p>
    <w:p w:rsidR="00B75809" w:rsidRDefault="00B75809" w:rsidP="00B75809">
      <w:pPr>
        <w:pStyle w:val="exemple-western"/>
        <w:shd w:val="clear" w:color="auto" w:fill="FFFFFF"/>
        <w:jc w:val="both"/>
        <w:rPr>
          <w:rFonts w:ascii="Arial" w:hAnsi="Arial" w:cs="Arial"/>
          <w:b/>
          <w:color w:val="000000"/>
          <w:sz w:val="22"/>
          <w:szCs w:val="22"/>
        </w:rPr>
      </w:pPr>
      <w:r w:rsidRPr="00B75809">
        <w:rPr>
          <w:rFonts w:ascii="Cambria Math" w:hAnsi="Cambria Math" w:cs="Cambria Math"/>
          <w:b/>
          <w:color w:val="000000"/>
        </w:rPr>
        <w:t>❹</w:t>
      </w:r>
      <w:r w:rsidR="00EF6850">
        <w:rPr>
          <w:rFonts w:ascii="Cambria Math" w:hAnsi="Cambria Math" w:cs="Cambria Math"/>
          <w:b/>
          <w:color w:val="000000"/>
        </w:rPr>
        <w:t xml:space="preserve"> </w:t>
      </w:r>
      <w:r w:rsidR="006E6471">
        <w:rPr>
          <w:rFonts w:ascii="Arial" w:hAnsi="Arial" w:cs="Arial"/>
          <w:b/>
          <w:color w:val="000000"/>
          <w:sz w:val="22"/>
          <w:szCs w:val="22"/>
        </w:rPr>
        <w:t xml:space="preserve">Le taux fiscal personnel </w:t>
      </w:r>
      <w:r w:rsidRPr="00B75809">
        <w:rPr>
          <w:rFonts w:ascii="Arial" w:hAnsi="Arial" w:cs="Arial"/>
          <w:b/>
          <w:color w:val="000000"/>
          <w:sz w:val="22"/>
          <w:szCs w:val="22"/>
        </w:rPr>
        <w:t>de l’élu</w:t>
      </w:r>
      <w:r w:rsidR="006E6471">
        <w:rPr>
          <w:rFonts w:ascii="Arial" w:hAnsi="Arial" w:cs="Arial"/>
          <w:b/>
          <w:color w:val="000000"/>
          <w:sz w:val="22"/>
          <w:szCs w:val="22"/>
        </w:rPr>
        <w:t xml:space="preserve"> (ou à son choix le taux neutre)</w:t>
      </w:r>
      <w:r w:rsidRPr="00B75809">
        <w:rPr>
          <w:rFonts w:ascii="Arial" w:hAnsi="Arial" w:cs="Arial"/>
          <w:b/>
          <w:color w:val="000000"/>
          <w:sz w:val="22"/>
          <w:szCs w:val="22"/>
        </w:rPr>
        <w:t xml:space="preserve">, donné par </w:t>
      </w:r>
      <w:r w:rsidRPr="00B75809">
        <w:rPr>
          <w:rFonts w:ascii="Arial" w:hAnsi="Arial" w:cs="Arial"/>
          <w:b/>
          <w:sz w:val="22"/>
          <w:szCs w:val="22"/>
        </w:rPr>
        <w:t>l’administration fiscale</w:t>
      </w:r>
      <w:r w:rsidR="00EB5C48">
        <w:rPr>
          <w:rFonts w:ascii="Arial" w:hAnsi="Arial" w:cs="Arial"/>
          <w:b/>
          <w:sz w:val="22"/>
          <w:szCs w:val="22"/>
        </w:rPr>
        <w:t>,</w:t>
      </w:r>
      <w:r w:rsidRPr="00B75809">
        <w:rPr>
          <w:rFonts w:ascii="Arial" w:hAnsi="Arial" w:cs="Arial"/>
          <w:b/>
          <w:sz w:val="22"/>
          <w:szCs w:val="22"/>
        </w:rPr>
        <w:t xml:space="preserve"> </w:t>
      </w:r>
      <w:r w:rsidRPr="00B75809">
        <w:rPr>
          <w:rFonts w:ascii="Arial" w:hAnsi="Arial" w:cs="Arial"/>
          <w:b/>
          <w:color w:val="000000"/>
          <w:sz w:val="22"/>
          <w:szCs w:val="22"/>
        </w:rPr>
        <w:t>est donc ensuite appliqué sur les 3 montants imposables : 439€ pour la commune, 285€ pour la communauté de communes et 175€ pour le syndicat intercommunal.</w:t>
      </w:r>
    </w:p>
    <w:p w:rsidR="000B6510" w:rsidRPr="00B75809" w:rsidRDefault="000B6510" w:rsidP="00B75809">
      <w:pPr>
        <w:pStyle w:val="exemple-western"/>
        <w:shd w:val="clear" w:color="auto" w:fill="FFFFFF"/>
        <w:jc w:val="both"/>
        <w:rPr>
          <w:rFonts w:ascii="Arial" w:hAnsi="Arial" w:cs="Arial"/>
          <w:b/>
          <w:color w:val="000000"/>
          <w:sz w:val="22"/>
          <w:szCs w:val="22"/>
        </w:rPr>
      </w:pPr>
      <w:r>
        <w:rPr>
          <w:rFonts w:ascii="Arial" w:hAnsi="Arial" w:cs="Arial"/>
          <w:b/>
          <w:color w:val="000000"/>
          <w:sz w:val="22"/>
          <w:szCs w:val="22"/>
        </w:rPr>
        <w:t>Si ce taux est de 10%, seront donc prélevés 43,9€ sur l’indemnité de la commune, 28,5€ sur celle de la communauté de communes et 17,5</w:t>
      </w:r>
      <w:r w:rsidR="00427032">
        <w:rPr>
          <w:rFonts w:ascii="Arial" w:hAnsi="Arial" w:cs="Arial"/>
          <w:b/>
          <w:color w:val="000000"/>
          <w:sz w:val="22"/>
          <w:szCs w:val="22"/>
        </w:rPr>
        <w:t>€ sur celle du syndicat</w:t>
      </w:r>
      <w:r w:rsidR="006301EF">
        <w:rPr>
          <w:rFonts w:ascii="Arial" w:hAnsi="Arial" w:cs="Arial"/>
          <w:b/>
          <w:color w:val="000000"/>
          <w:sz w:val="22"/>
          <w:szCs w:val="22"/>
        </w:rPr>
        <w:t>,</w:t>
      </w:r>
      <w:r w:rsidR="00CD1A84">
        <w:rPr>
          <w:rFonts w:ascii="Arial" w:hAnsi="Arial" w:cs="Arial"/>
          <w:b/>
          <w:color w:val="000000"/>
          <w:sz w:val="22"/>
          <w:szCs w:val="22"/>
        </w:rPr>
        <w:t xml:space="preserve"> </w:t>
      </w:r>
      <w:bookmarkStart w:id="0" w:name="_GoBack"/>
      <w:bookmarkEnd w:id="0"/>
      <w:r w:rsidR="00427032">
        <w:rPr>
          <w:rFonts w:ascii="Arial" w:hAnsi="Arial" w:cs="Arial"/>
          <w:b/>
          <w:color w:val="000000"/>
          <w:sz w:val="22"/>
          <w:szCs w:val="22"/>
        </w:rPr>
        <w:t>soit au total 89,9€.</w:t>
      </w:r>
    </w:p>
    <w:p w:rsidR="00427032" w:rsidRPr="00B75809" w:rsidRDefault="00B75809" w:rsidP="00B75809">
      <w:pPr>
        <w:pStyle w:val="exemple-western"/>
        <w:shd w:val="clear" w:color="auto" w:fill="FFFFFF"/>
        <w:jc w:val="both"/>
        <w:rPr>
          <w:rFonts w:ascii="Arial" w:hAnsi="Arial" w:cs="Arial"/>
          <w:b/>
          <w:color w:val="000000"/>
          <w:sz w:val="22"/>
          <w:szCs w:val="22"/>
        </w:rPr>
      </w:pPr>
      <w:r w:rsidRPr="00B75809">
        <w:rPr>
          <w:rFonts w:ascii="Arial" w:hAnsi="Arial" w:cs="Arial"/>
          <w:b/>
          <w:color w:val="000000"/>
          <w:sz w:val="22"/>
          <w:szCs w:val="22"/>
        </w:rPr>
        <w:t>La totalité des abattements pratiqués s’élèv</w:t>
      </w:r>
      <w:r w:rsidR="006301EF">
        <w:rPr>
          <w:rFonts w:ascii="Arial" w:hAnsi="Arial" w:cs="Arial"/>
          <w:b/>
          <w:color w:val="000000"/>
          <w:sz w:val="22"/>
          <w:szCs w:val="22"/>
        </w:rPr>
        <w:t>e bien à 987€ (481€ +313€+193€)</w:t>
      </w:r>
    </w:p>
    <w:p w:rsidR="00B75809" w:rsidRPr="00B75809" w:rsidRDefault="00B75809" w:rsidP="00B75809">
      <w:pPr>
        <w:pStyle w:val="exemple-western"/>
        <w:shd w:val="clear" w:color="auto" w:fill="FFFFFF"/>
        <w:jc w:val="both"/>
        <w:rPr>
          <w:rFonts w:ascii="Arial" w:hAnsi="Arial" w:cs="Arial"/>
          <w:b/>
          <w:color w:val="000000"/>
        </w:rPr>
      </w:pPr>
    </w:p>
    <w:p w:rsidR="00B75809" w:rsidRPr="00B75809" w:rsidRDefault="00B75809" w:rsidP="00B75809">
      <w:pPr>
        <w:rPr>
          <w:rFonts w:cs="Arial"/>
          <w:sz w:val="20"/>
          <w:szCs w:val="20"/>
        </w:rPr>
      </w:pPr>
      <w:r w:rsidRPr="00B75809">
        <w:rPr>
          <w:rFonts w:cs="Arial"/>
          <w:sz w:val="20"/>
          <w:szCs w:val="20"/>
        </w:rPr>
        <w:t xml:space="preserve">Source : Bulletin officiel des finances publiques-Impôts (DGFIP), du 15 mai 2018 (BOI-IR-PAS-20-10-10-20180515) </w:t>
      </w:r>
      <w:hyperlink r:id="rId9" w:history="1">
        <w:r w:rsidRPr="00B75809">
          <w:rPr>
            <w:rStyle w:val="Lienhypertexte"/>
            <w:rFonts w:cs="Arial"/>
            <w:sz w:val="20"/>
            <w:szCs w:val="20"/>
          </w:rPr>
          <w:t>http://bofip.impots.gouv.fr</w:t>
        </w:r>
      </w:hyperlink>
      <w:r w:rsidRPr="00B75809">
        <w:rPr>
          <w:rFonts w:cs="Arial"/>
          <w:sz w:val="20"/>
          <w:szCs w:val="20"/>
        </w:rPr>
        <w:t xml:space="preserve"> </w:t>
      </w:r>
    </w:p>
    <w:p w:rsidR="00B75809" w:rsidRPr="00B75809" w:rsidRDefault="00B75809" w:rsidP="00B75809">
      <w:pPr>
        <w:rPr>
          <w:rFonts w:cs="Arial"/>
          <w:sz w:val="24"/>
          <w:szCs w:val="24"/>
        </w:rPr>
      </w:pPr>
    </w:p>
    <w:p w:rsidR="00B75809" w:rsidRPr="00B75809" w:rsidRDefault="00B75809" w:rsidP="00B75809">
      <w:pPr>
        <w:rPr>
          <w:rFonts w:cs="Arial"/>
          <w:sz w:val="24"/>
          <w:szCs w:val="24"/>
        </w:rPr>
      </w:pPr>
    </w:p>
    <w:p w:rsidR="00B83A14" w:rsidRPr="00B75809" w:rsidRDefault="00B83A14" w:rsidP="00B83A14">
      <w:pPr>
        <w:pStyle w:val="NormalWeb"/>
        <w:spacing w:before="0" w:beforeAutospacing="0" w:after="0" w:afterAutospacing="0"/>
        <w:textAlignment w:val="baseline"/>
        <w:rPr>
          <w:rFonts w:ascii="Arial" w:hAnsi="Arial" w:cs="Arial"/>
        </w:rPr>
      </w:pPr>
    </w:p>
    <w:sectPr w:rsidR="00B83A14" w:rsidRPr="00B75809" w:rsidSect="002F0EE3">
      <w:footerReference w:type="default" r:id="rId10"/>
      <w:pgSz w:w="11906" w:h="16838" w:code="9"/>
      <w:pgMar w:top="567" w:right="1418" w:bottom="851"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032" w:rsidRDefault="00427032" w:rsidP="00EF3D3F">
      <w:r>
        <w:separator/>
      </w:r>
    </w:p>
  </w:endnote>
  <w:endnote w:type="continuationSeparator" w:id="0">
    <w:p w:rsidR="00427032" w:rsidRDefault="00427032" w:rsidP="00EF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032" w:rsidRDefault="00427032" w:rsidP="002F0EE3">
    <w:pPr>
      <w:pStyle w:val="Pieddepage"/>
      <w:jc w:val="center"/>
      <w:rPr>
        <w:rFonts w:cs="Arial"/>
        <w:sz w:val="16"/>
        <w:szCs w:val="16"/>
      </w:rPr>
    </w:pPr>
    <w:r w:rsidRPr="00584A8E">
      <w:rPr>
        <w:rFonts w:cs="Arial"/>
        <w:sz w:val="16"/>
        <w:szCs w:val="16"/>
      </w:rPr>
      <w:fldChar w:fldCharType="begin"/>
    </w:r>
    <w:r w:rsidRPr="00584A8E">
      <w:rPr>
        <w:rFonts w:cs="Arial"/>
        <w:sz w:val="16"/>
        <w:szCs w:val="16"/>
      </w:rPr>
      <w:instrText>PAGE   \* MERGEFORMAT</w:instrText>
    </w:r>
    <w:r w:rsidRPr="00584A8E">
      <w:rPr>
        <w:rFonts w:cs="Arial"/>
        <w:sz w:val="16"/>
        <w:szCs w:val="16"/>
      </w:rPr>
      <w:fldChar w:fldCharType="separate"/>
    </w:r>
    <w:r w:rsidR="00CD1A84">
      <w:rPr>
        <w:rFonts w:cs="Arial"/>
        <w:noProof/>
        <w:sz w:val="16"/>
        <w:szCs w:val="16"/>
      </w:rPr>
      <w:t>3</w:t>
    </w:r>
    <w:r w:rsidRPr="00584A8E">
      <w:rPr>
        <w:rFonts w:cs="Arial"/>
        <w:sz w:val="16"/>
        <w:szCs w:val="16"/>
      </w:rPr>
      <w:fldChar w:fldCharType="end"/>
    </w:r>
  </w:p>
  <w:p w:rsidR="00427032" w:rsidRDefault="00427032" w:rsidP="002F0EE3">
    <w:pPr>
      <w:pStyle w:val="Pieddepage"/>
      <w:jc w:val="center"/>
      <w:rPr>
        <w:rFonts w:cs="Arial"/>
        <w:sz w:val="16"/>
        <w:szCs w:val="16"/>
      </w:rPr>
    </w:pPr>
  </w:p>
  <w:p w:rsidR="00427032" w:rsidRPr="00584A8E" w:rsidRDefault="008A3889" w:rsidP="002F0EE3">
    <w:pPr>
      <w:pStyle w:val="Pieddepage"/>
      <w:ind w:left="-284" w:right="-284"/>
      <w:rPr>
        <w:rFonts w:cs="Arial"/>
        <w:sz w:val="16"/>
        <w:szCs w:val="16"/>
      </w:rPr>
    </w:pPr>
    <w:r>
      <w:rPr>
        <w:rFonts w:cs="Arial"/>
        <w:sz w:val="16"/>
        <w:szCs w:val="16"/>
      </w:rPr>
      <w:t>1</w:t>
    </w:r>
    <w:r w:rsidR="00427032">
      <w:rPr>
        <w:rFonts w:cs="Arial"/>
        <w:sz w:val="16"/>
        <w:szCs w:val="16"/>
      </w:rPr>
      <w:t>6 juillet 2018 – Département Administration et Gestion communales – Geneviève CERF-CASAU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032" w:rsidRDefault="00427032" w:rsidP="00EF3D3F">
      <w:r>
        <w:separator/>
      </w:r>
    </w:p>
  </w:footnote>
  <w:footnote w:type="continuationSeparator" w:id="0">
    <w:p w:rsidR="00427032" w:rsidRDefault="00427032" w:rsidP="00EF3D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03286"/>
    <w:multiLevelType w:val="hybridMultilevel"/>
    <w:tmpl w:val="2D126996"/>
    <w:lvl w:ilvl="0" w:tplc="A7E462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1851A0"/>
    <w:multiLevelType w:val="hybridMultilevel"/>
    <w:tmpl w:val="D576CCB0"/>
    <w:lvl w:ilvl="0" w:tplc="334E9F90">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47A30E73"/>
    <w:multiLevelType w:val="hybridMultilevel"/>
    <w:tmpl w:val="622CBC88"/>
    <w:lvl w:ilvl="0" w:tplc="D93EB280">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546BB4"/>
    <w:multiLevelType w:val="hybridMultilevel"/>
    <w:tmpl w:val="7862C47C"/>
    <w:lvl w:ilvl="0" w:tplc="1166F5DA">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F95BFA"/>
    <w:multiLevelType w:val="hybridMultilevel"/>
    <w:tmpl w:val="64347E18"/>
    <w:lvl w:ilvl="0" w:tplc="30E8BE48">
      <w:numFmt w:val="bullet"/>
      <w:lvlText w:val="-"/>
      <w:lvlJc w:val="left"/>
      <w:pPr>
        <w:ind w:left="1065" w:hanging="360"/>
      </w:pPr>
      <w:rPr>
        <w:rFonts w:ascii="Arial" w:eastAsiaTheme="minorHAns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76056BD9"/>
    <w:multiLevelType w:val="hybridMultilevel"/>
    <w:tmpl w:val="B02AC104"/>
    <w:lvl w:ilvl="0" w:tplc="32B0E382">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14"/>
    <w:rsid w:val="000B6510"/>
    <w:rsid w:val="001469CF"/>
    <w:rsid w:val="002012CF"/>
    <w:rsid w:val="002F0EE3"/>
    <w:rsid w:val="00317191"/>
    <w:rsid w:val="00334108"/>
    <w:rsid w:val="00334466"/>
    <w:rsid w:val="003872C4"/>
    <w:rsid w:val="00427032"/>
    <w:rsid w:val="004C54E5"/>
    <w:rsid w:val="004F0F6D"/>
    <w:rsid w:val="00587C08"/>
    <w:rsid w:val="005E3A7C"/>
    <w:rsid w:val="006301EF"/>
    <w:rsid w:val="006E6471"/>
    <w:rsid w:val="007438F0"/>
    <w:rsid w:val="00762DC7"/>
    <w:rsid w:val="007D1CC9"/>
    <w:rsid w:val="007E1A19"/>
    <w:rsid w:val="007E6E19"/>
    <w:rsid w:val="008A3889"/>
    <w:rsid w:val="008E2325"/>
    <w:rsid w:val="00983AE9"/>
    <w:rsid w:val="00A62769"/>
    <w:rsid w:val="00A951F8"/>
    <w:rsid w:val="00AA4ED2"/>
    <w:rsid w:val="00AC5331"/>
    <w:rsid w:val="00AE742B"/>
    <w:rsid w:val="00B75809"/>
    <w:rsid w:val="00B83A14"/>
    <w:rsid w:val="00BD548B"/>
    <w:rsid w:val="00C00177"/>
    <w:rsid w:val="00C219D7"/>
    <w:rsid w:val="00C31DD5"/>
    <w:rsid w:val="00CD1A84"/>
    <w:rsid w:val="00CE4579"/>
    <w:rsid w:val="00D163BA"/>
    <w:rsid w:val="00E206AD"/>
    <w:rsid w:val="00E83C25"/>
    <w:rsid w:val="00E85516"/>
    <w:rsid w:val="00EA4D92"/>
    <w:rsid w:val="00EB5C48"/>
    <w:rsid w:val="00EB6B01"/>
    <w:rsid w:val="00EF3D3F"/>
    <w:rsid w:val="00EF6850"/>
    <w:rsid w:val="00F759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3B017E"/>
  <w15:chartTrackingRefBased/>
  <w15:docId w15:val="{9EBBBB89-99EF-4F72-AB5C-6100A3AA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6AD"/>
    <w:pPr>
      <w:spacing w:after="0" w:line="240" w:lineRule="auto"/>
      <w:jc w:val="both"/>
    </w:pPr>
    <w:rPr>
      <w:rFonts w:ascii="Arial" w:hAnsi="Arial" w:cs="Calibri"/>
    </w:rPr>
  </w:style>
  <w:style w:type="paragraph" w:styleId="Titre1">
    <w:name w:val="heading 1"/>
    <w:basedOn w:val="NormalWeb"/>
    <w:next w:val="Normal"/>
    <w:link w:val="Titre1Car"/>
    <w:uiPriority w:val="9"/>
    <w:qFormat/>
    <w:rsid w:val="00E206AD"/>
    <w:pPr>
      <w:spacing w:before="0" w:beforeAutospacing="0" w:after="0" w:afterAutospacing="0"/>
      <w:textAlignment w:val="baseline"/>
      <w:outlineLvl w:val="0"/>
    </w:pPr>
    <w:rPr>
      <w:rFonts w:ascii="Arial" w:hAnsi="Arial" w:cs="Arial"/>
      <w:b/>
      <w:color w:val="0055A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83A14"/>
    <w:pPr>
      <w:spacing w:before="100" w:beforeAutospacing="1" w:after="100" w:afterAutospacing="1"/>
    </w:pPr>
    <w:rPr>
      <w:rFonts w:ascii="Times New Roman" w:hAnsi="Times New Roman" w:cs="Times New Roman"/>
      <w:sz w:val="24"/>
      <w:szCs w:val="24"/>
      <w:lang w:eastAsia="fr-FR"/>
    </w:rPr>
  </w:style>
  <w:style w:type="paragraph" w:styleId="Paragraphedeliste">
    <w:name w:val="List Paragraph"/>
    <w:basedOn w:val="Normal"/>
    <w:uiPriority w:val="34"/>
    <w:qFormat/>
    <w:rsid w:val="005E3A7C"/>
    <w:pPr>
      <w:ind w:left="720"/>
      <w:contextualSpacing/>
    </w:pPr>
    <w:rPr>
      <w:rFonts w:eastAsia="Calibri" w:cs="Times New Roman"/>
    </w:rPr>
  </w:style>
  <w:style w:type="paragraph" w:styleId="En-tte">
    <w:name w:val="header"/>
    <w:basedOn w:val="Normal"/>
    <w:link w:val="En-tteCar"/>
    <w:uiPriority w:val="99"/>
    <w:unhideWhenUsed/>
    <w:rsid w:val="00EF3D3F"/>
    <w:pPr>
      <w:tabs>
        <w:tab w:val="center" w:pos="4536"/>
        <w:tab w:val="right" w:pos="9072"/>
      </w:tabs>
    </w:pPr>
  </w:style>
  <w:style w:type="character" w:customStyle="1" w:styleId="En-tteCar">
    <w:name w:val="En-tête Car"/>
    <w:basedOn w:val="Policepardfaut"/>
    <w:link w:val="En-tte"/>
    <w:uiPriority w:val="99"/>
    <w:rsid w:val="00EF3D3F"/>
    <w:rPr>
      <w:rFonts w:ascii="Calibri" w:hAnsi="Calibri" w:cs="Calibri"/>
    </w:rPr>
  </w:style>
  <w:style w:type="paragraph" w:styleId="Pieddepage">
    <w:name w:val="footer"/>
    <w:basedOn w:val="Normal"/>
    <w:link w:val="PieddepageCar"/>
    <w:uiPriority w:val="99"/>
    <w:unhideWhenUsed/>
    <w:rsid w:val="00EF3D3F"/>
    <w:pPr>
      <w:tabs>
        <w:tab w:val="center" w:pos="4536"/>
        <w:tab w:val="right" w:pos="9072"/>
      </w:tabs>
    </w:pPr>
  </w:style>
  <w:style w:type="character" w:customStyle="1" w:styleId="PieddepageCar">
    <w:name w:val="Pied de page Car"/>
    <w:basedOn w:val="Policepardfaut"/>
    <w:link w:val="Pieddepage"/>
    <w:uiPriority w:val="99"/>
    <w:rsid w:val="00EF3D3F"/>
    <w:rPr>
      <w:rFonts w:ascii="Calibri" w:hAnsi="Calibri" w:cs="Calibri"/>
    </w:rPr>
  </w:style>
  <w:style w:type="character" w:customStyle="1" w:styleId="Titre1Car">
    <w:name w:val="Titre 1 Car"/>
    <w:basedOn w:val="Policepardfaut"/>
    <w:link w:val="Titre1"/>
    <w:uiPriority w:val="9"/>
    <w:rsid w:val="00E206AD"/>
    <w:rPr>
      <w:rFonts w:ascii="Arial" w:hAnsi="Arial" w:cs="Arial"/>
      <w:b/>
      <w:color w:val="0055A0"/>
      <w:sz w:val="24"/>
      <w:lang w:eastAsia="fr-FR"/>
    </w:rPr>
  </w:style>
  <w:style w:type="paragraph" w:customStyle="1" w:styleId="paragraphe-western">
    <w:name w:val="paragraphe-western"/>
    <w:basedOn w:val="Normal"/>
    <w:rsid w:val="00B75809"/>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75809"/>
    <w:rPr>
      <w:color w:val="0000FF"/>
      <w:u w:val="single"/>
    </w:rPr>
  </w:style>
  <w:style w:type="paragraph" w:customStyle="1" w:styleId="numero-de-paragraphe-western">
    <w:name w:val="numero-de-paragraphe-western"/>
    <w:basedOn w:val="Normal"/>
    <w:rsid w:val="00B75809"/>
    <w:pPr>
      <w:spacing w:before="100" w:beforeAutospacing="1" w:after="100" w:afterAutospacing="1"/>
      <w:jc w:val="left"/>
    </w:pPr>
    <w:rPr>
      <w:rFonts w:ascii="Times New Roman" w:eastAsia="Times New Roman" w:hAnsi="Times New Roman" w:cs="Times New Roman"/>
      <w:sz w:val="24"/>
      <w:szCs w:val="24"/>
      <w:lang w:eastAsia="fr-FR"/>
    </w:rPr>
  </w:style>
  <w:style w:type="paragraph" w:customStyle="1" w:styleId="exemple-western">
    <w:name w:val="exemple-western"/>
    <w:basedOn w:val="Normal"/>
    <w:rsid w:val="00B75809"/>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75809"/>
    <w:rPr>
      <w:b/>
      <w:bCs/>
    </w:rPr>
  </w:style>
  <w:style w:type="paragraph" w:styleId="Notedebasdepage">
    <w:name w:val="footnote text"/>
    <w:basedOn w:val="Normal"/>
    <w:link w:val="NotedebasdepageCar"/>
    <w:uiPriority w:val="99"/>
    <w:semiHidden/>
    <w:unhideWhenUsed/>
    <w:rsid w:val="00B75809"/>
    <w:pPr>
      <w:jc w:val="left"/>
    </w:pPr>
    <w:rPr>
      <w:rFonts w:ascii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B75809"/>
    <w:rPr>
      <w:sz w:val="20"/>
      <w:szCs w:val="20"/>
    </w:rPr>
  </w:style>
  <w:style w:type="character" w:styleId="Appelnotedebasdep">
    <w:name w:val="footnote reference"/>
    <w:basedOn w:val="Policepardfaut"/>
    <w:uiPriority w:val="99"/>
    <w:semiHidden/>
    <w:unhideWhenUsed/>
    <w:rsid w:val="00B75809"/>
    <w:rPr>
      <w:vertAlign w:val="superscript"/>
    </w:rPr>
  </w:style>
  <w:style w:type="paragraph" w:styleId="Notedefin">
    <w:name w:val="endnote text"/>
    <w:basedOn w:val="Normal"/>
    <w:link w:val="NotedefinCar"/>
    <w:uiPriority w:val="99"/>
    <w:semiHidden/>
    <w:unhideWhenUsed/>
    <w:rsid w:val="002F0EE3"/>
    <w:rPr>
      <w:sz w:val="20"/>
      <w:szCs w:val="20"/>
    </w:rPr>
  </w:style>
  <w:style w:type="character" w:customStyle="1" w:styleId="NotedefinCar">
    <w:name w:val="Note de fin Car"/>
    <w:basedOn w:val="Policepardfaut"/>
    <w:link w:val="Notedefin"/>
    <w:uiPriority w:val="99"/>
    <w:semiHidden/>
    <w:rsid w:val="002F0EE3"/>
    <w:rPr>
      <w:rFonts w:ascii="Arial" w:hAnsi="Arial" w:cs="Calibri"/>
      <w:sz w:val="20"/>
      <w:szCs w:val="20"/>
    </w:rPr>
  </w:style>
  <w:style w:type="character" w:styleId="Appeldenotedefin">
    <w:name w:val="endnote reference"/>
    <w:basedOn w:val="Policepardfaut"/>
    <w:uiPriority w:val="99"/>
    <w:semiHidden/>
    <w:unhideWhenUsed/>
    <w:rsid w:val="002F0EE3"/>
    <w:rPr>
      <w:vertAlign w:val="superscript"/>
    </w:rPr>
  </w:style>
  <w:style w:type="paragraph" w:styleId="Textedebulles">
    <w:name w:val="Balloon Text"/>
    <w:basedOn w:val="Normal"/>
    <w:link w:val="TextedebullesCar"/>
    <w:uiPriority w:val="99"/>
    <w:semiHidden/>
    <w:unhideWhenUsed/>
    <w:rsid w:val="00AA4E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A4E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36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ofip.impots.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66344-72F2-465B-BBEC-79436937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806</Words>
  <Characters>4436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PICARD Véronique</dc:creator>
  <cp:keywords/>
  <dc:description/>
  <cp:lastModifiedBy>CERF Geneviève</cp:lastModifiedBy>
  <cp:revision>6</cp:revision>
  <cp:lastPrinted>2018-07-31T13:25:00Z</cp:lastPrinted>
  <dcterms:created xsi:type="dcterms:W3CDTF">2018-07-26T10:35:00Z</dcterms:created>
  <dcterms:modified xsi:type="dcterms:W3CDTF">2018-08-01T09:27:00Z</dcterms:modified>
</cp:coreProperties>
</file>